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center" w:pos="4252"/>
          <w:tab w:val="right" w:pos="8504"/>
          <w:tab w:val="left" w:pos="5140"/>
        </w:tabs>
        <w:spacing w:line="240" w:lineRule="auto"/>
        <w:rPr/>
      </w:pPr>
      <w:r w:rsidDel="00000000" w:rsidR="00000000" w:rsidRPr="00000000">
        <w:rPr/>
        <w:drawing>
          <wp:inline distB="0" distT="0" distL="0" distR="0">
            <wp:extent cx="5400040" cy="582699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58269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center" w:pos="4252"/>
          <w:tab w:val="right" w:pos="8504"/>
          <w:tab w:val="left" w:pos="5140"/>
        </w:tabs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center" w:pos="4252"/>
          <w:tab w:val="right" w:pos="8504"/>
          <w:tab w:val="left" w:pos="5140"/>
        </w:tabs>
        <w:spacing w:line="240" w:lineRule="auto"/>
        <w:jc w:val="right"/>
        <w:rPr>
          <w:sz w:val="14"/>
          <w:szCs w:val="14"/>
        </w:rPr>
      </w:pPr>
      <w:r w:rsidDel="00000000" w:rsidR="00000000" w:rsidRPr="00000000">
        <w:rPr>
          <w:sz w:val="14"/>
          <w:szCs w:val="14"/>
          <w:rtl w:val="0"/>
        </w:rPr>
        <w:t xml:space="preserve">Elaborado por VLT, Jardim, Muller, JS</w:t>
      </w:r>
    </w:p>
    <w:p w:rsidR="00000000" w:rsidDel="00000000" w:rsidP="00000000" w:rsidRDefault="00000000" w:rsidRPr="00000000" w14:paraId="00000004">
      <w:pPr>
        <w:tabs>
          <w:tab w:val="center" w:pos="4252"/>
          <w:tab w:val="right" w:pos="8504"/>
          <w:tab w:val="left" w:pos="5140"/>
        </w:tabs>
        <w:spacing w:line="240" w:lineRule="auto"/>
        <w:jc w:val="right"/>
        <w:rPr>
          <w:sz w:val="14"/>
          <w:szCs w:val="14"/>
        </w:rPr>
      </w:pPr>
      <w:r w:rsidDel="00000000" w:rsidR="00000000" w:rsidRPr="00000000">
        <w:rPr>
          <w:sz w:val="14"/>
          <w:szCs w:val="14"/>
          <w:rtl w:val="0"/>
        </w:rPr>
        <w:t xml:space="preserve">Versão 1/ Março de 2022</w:t>
      </w:r>
    </w:p>
    <w:p w:rsidR="00000000" w:rsidDel="00000000" w:rsidP="00000000" w:rsidRDefault="00000000" w:rsidRPr="00000000" w14:paraId="00000005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DECLARAÇÃO DE PESQUISA NÃO INICIADA E RESPONSABILIDADE ÉTICA</w:t>
      </w:r>
    </w:p>
    <w:p w:rsidR="00000000" w:rsidDel="00000000" w:rsidP="00000000" w:rsidRDefault="00000000" w:rsidRPr="00000000" w14:paraId="00000007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/>
      </w:pPr>
      <w:r w:rsidDel="00000000" w:rsidR="00000000" w:rsidRPr="00000000">
        <w:rPr>
          <w:rtl w:val="0"/>
        </w:rPr>
        <w:t xml:space="preserve">Eu,</w:t>
      </w:r>
      <w:r w:rsidDel="00000000" w:rsidR="00000000" w:rsidRPr="00000000">
        <w:rPr>
          <w:color w:val="0000ff"/>
          <w:rtl w:val="0"/>
        </w:rPr>
        <w:t xml:space="preserve"> </w:t>
      </w:r>
      <w:r w:rsidDel="00000000" w:rsidR="00000000" w:rsidRPr="00000000">
        <w:rPr>
          <w:i w:val="1"/>
          <w:color w:val="0000ff"/>
          <w:sz w:val="20"/>
          <w:szCs w:val="20"/>
          <w:rtl w:val="0"/>
        </w:rPr>
        <w:t xml:space="preserve">(nome completo do pesquisador)</w:t>
      </w:r>
      <w:r w:rsidDel="00000000" w:rsidR="00000000" w:rsidRPr="00000000">
        <w:rPr>
          <w:i w:val="1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  <w:t xml:space="preserve"> portador do CPF </w:t>
      </w:r>
      <w:r w:rsidDel="00000000" w:rsidR="00000000" w:rsidRPr="00000000">
        <w:rPr>
          <w:i w:val="1"/>
          <w:color w:val="0000ff"/>
          <w:sz w:val="20"/>
          <w:szCs w:val="20"/>
          <w:rtl w:val="0"/>
        </w:rPr>
        <w:t xml:space="preserve">(número de documento do pesquisador)</w:t>
      </w:r>
      <w:r w:rsidDel="00000000" w:rsidR="00000000" w:rsidRPr="00000000">
        <w:rPr>
          <w:color w:val="0000ff"/>
          <w:rtl w:val="0"/>
        </w:rPr>
        <w:t xml:space="preserve"> </w:t>
      </w:r>
      <w:r w:rsidDel="00000000" w:rsidR="00000000" w:rsidRPr="00000000">
        <w:rPr>
          <w:rtl w:val="0"/>
        </w:rPr>
        <w:t xml:space="preserve">pesquisador do(a)  </w:t>
      </w:r>
      <w:r w:rsidDel="00000000" w:rsidR="00000000" w:rsidRPr="00000000">
        <w:rPr>
          <w:i w:val="1"/>
          <w:color w:val="0000ff"/>
          <w:sz w:val="20"/>
          <w:szCs w:val="20"/>
          <w:highlight w:val="white"/>
          <w:rtl w:val="0"/>
        </w:rPr>
        <w:t xml:space="preserve">(cite a instituição de vínculo)</w:t>
      </w:r>
      <w:r w:rsidDel="00000000" w:rsidR="00000000" w:rsidRPr="00000000">
        <w:rPr>
          <w:color w:val="0000ff"/>
          <w:highlight w:val="white"/>
          <w:rtl w:val="0"/>
        </w:rPr>
        <w:t xml:space="preserve">,</w:t>
      </w:r>
      <w:r w:rsidDel="00000000" w:rsidR="00000000" w:rsidRPr="00000000">
        <w:rPr>
          <w:rtl w:val="0"/>
        </w:rPr>
        <w:t xml:space="preserve"> responsável pela pesquisa </w:t>
      </w:r>
      <w:r w:rsidDel="00000000" w:rsidR="00000000" w:rsidRPr="00000000">
        <w:rPr>
          <w:i w:val="1"/>
          <w:color w:val="0000ff"/>
          <w:sz w:val="20"/>
          <w:szCs w:val="20"/>
          <w:highlight w:val="white"/>
          <w:rtl w:val="0"/>
        </w:rPr>
        <w:t xml:space="preserve">(Título completo do projeto submetido na Plataforma Brasil para apreciação do CEPSH/IFSC),</w:t>
      </w:r>
      <w:r w:rsidDel="00000000" w:rsidR="00000000" w:rsidRPr="00000000">
        <w:rPr>
          <w:rtl w:val="0"/>
        </w:rPr>
        <w:t xml:space="preserve"> declaro que </w:t>
      </w:r>
      <w:r w:rsidDel="00000000" w:rsidR="00000000" w:rsidRPr="00000000">
        <w:rPr>
          <w:highlight w:val="white"/>
          <w:rtl w:val="0"/>
        </w:rPr>
        <w:t xml:space="preserve">a coleta de dados com os participantes da pesquisa ainda não foi iniciada e somente ocorrerá após a APROVAÇÃO do CEPSH/IFSC, conforme os preceitos legais e éticos envolvidos.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9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/>
      </w:pPr>
      <w:r w:rsidDel="00000000" w:rsidR="00000000" w:rsidRPr="00000000">
        <w:rPr>
          <w:highlight w:val="white"/>
          <w:rtl w:val="0"/>
        </w:rPr>
        <w:t xml:space="preserve">Declaro para os devidos fins que me comprometo a observar e reconhecer a obrigatoriedade da aplicação das resoluções 466/12 e 510/16 em todas as fases da pesquisa, incluindo também o envio de relatórios parciais e finais da pesquisa.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/>
      </w:pPr>
      <w:r w:rsidDel="00000000" w:rsidR="00000000" w:rsidRPr="00000000">
        <w:rPr>
          <w:rtl w:val="0"/>
        </w:rPr>
        <w:t xml:space="preserve">Data e local</w:t>
      </w:r>
    </w:p>
    <w:p w:rsidR="00000000" w:rsidDel="00000000" w:rsidP="00000000" w:rsidRDefault="00000000" w:rsidRPr="00000000" w14:paraId="0000000D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/>
      </w:pPr>
      <w:r w:rsidDel="00000000" w:rsidR="00000000" w:rsidRPr="00000000">
        <w:rPr>
          <w:rtl w:val="0"/>
        </w:rPr>
        <w:t xml:space="preserve">Assinatura do pesquisador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