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spacing w:after="0" w:before="82" w:lineRule="auto"/>
        <w:jc w:val="both"/>
        <w:rPr/>
      </w:pPr>
      <w:r w:rsidDel="00000000" w:rsidR="00000000" w:rsidRPr="00000000">
        <w:rPr>
          <w:rtl w:val="0"/>
        </w:rPr>
        <w:t xml:space="preserve">MINISTÉRIO DA EDUCAÇÃO</w:t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92710</wp:posOffset>
            </wp:positionH>
            <wp:positionV relativeFrom="paragraph">
              <wp:posOffset>-19684</wp:posOffset>
            </wp:positionV>
            <wp:extent cx="1283970" cy="721995"/>
            <wp:effectExtent b="0" l="0" r="0" t="0"/>
            <wp:wrapNone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3970" cy="72199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1" w:line="240" w:lineRule="auto"/>
        <w:ind w:left="2344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SECRETARIA DE EDUCAÇÃO PROFISSIONAL E TECNOLÓGICA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" w:line="240" w:lineRule="auto"/>
        <w:ind w:left="2344" w:right="189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INSTITUTO FEDERAL DE EDUCAÇÃO, CIÊNCIA E TECNOLOGIA DE SANTA CATARINA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" w:line="240" w:lineRule="auto"/>
        <w:ind w:left="2344" w:right="189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COORDENADORIA DE  ESTÁGIOS CÂMPUS PALHOÇA BILÍNGUE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" w:line="240" w:lineRule="auto"/>
        <w:ind w:left="0" w:right="0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Title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TERMO ADITIVO DE ESTÁGIO</w:t>
      </w:r>
    </w:p>
    <w:p w:rsidR="00000000" w:rsidDel="00000000" w:rsidP="00000000" w:rsidRDefault="00000000" w:rsidRPr="00000000" w14:paraId="00000008">
      <w:pPr>
        <w:pStyle w:val="Title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3"/>
        <w:tabs>
          <w:tab w:val="left" w:leader="none" w:pos="6900"/>
        </w:tabs>
        <w:ind w:right="0" w:firstLine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(  )Prorrogação ( )Alteração</w:t>
        <w:tab/>
        <w:t xml:space="preserve">( )Obrigatório ( ) Não Obrigatório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1" w:lineRule="auto"/>
        <w:ind w:left="0" w:right="453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i w:val="1"/>
          <w:color w:val="222222"/>
          <w:sz w:val="20"/>
          <w:szCs w:val="20"/>
          <w:rtl w:val="0"/>
        </w:rPr>
        <w:t xml:space="preserve">As partes a seguir nomeadas resolvem firmar o presente Termo Aditivo ao Termo de Compromisso de Estágio registrado na Coordenadoria de Estágios - </w:t>
      </w:r>
      <w:r w:rsidDel="00000000" w:rsidR="00000000" w:rsidRPr="00000000">
        <w:rPr>
          <w:rFonts w:ascii="Arial" w:cs="Arial" w:eastAsia="Arial" w:hAnsi="Arial"/>
          <w:b w:val="1"/>
          <w:i w:val="1"/>
          <w:color w:val="222222"/>
          <w:sz w:val="20"/>
          <w:szCs w:val="20"/>
          <w:rtl w:val="0"/>
        </w:rPr>
        <w:t xml:space="preserve">COEXEPHB</w:t>
      </w:r>
      <w:r w:rsidDel="00000000" w:rsidR="00000000" w:rsidRPr="00000000">
        <w:rPr>
          <w:rFonts w:ascii="Arial" w:cs="Arial" w:eastAsia="Arial" w:hAnsi="Arial"/>
          <w:b w:val="1"/>
          <w:i w:val="1"/>
          <w:color w:val="222222"/>
          <w:sz w:val="20"/>
          <w:szCs w:val="20"/>
          <w:rtl w:val="0"/>
        </w:rPr>
        <w:t xml:space="preserve">, de acordo com a </w:t>
      </w:r>
      <w:r w:rsidDel="00000000" w:rsidR="00000000" w:rsidRPr="00000000">
        <w:rPr>
          <w:b w:val="1"/>
          <w:i w:val="1"/>
          <w:color w:val="222222"/>
          <w:sz w:val="20"/>
          <w:szCs w:val="20"/>
          <w:rtl w:val="0"/>
        </w:rPr>
        <w:t xml:space="preserve">Lei 11.788</w:t>
      </w:r>
      <w:r w:rsidDel="00000000" w:rsidR="00000000" w:rsidRPr="00000000">
        <w:rPr>
          <w:rFonts w:ascii="Arial" w:cs="Arial" w:eastAsia="Arial" w:hAnsi="Arial"/>
          <w:b w:val="1"/>
          <w:i w:val="1"/>
          <w:color w:val="222222"/>
          <w:sz w:val="20"/>
          <w:szCs w:val="20"/>
          <w:rtl w:val="0"/>
        </w:rPr>
        <w:t xml:space="preserve">,de 25 de setembro de 2008.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before="1" w:lineRule="auto"/>
        <w:ind w:left="0" w:right="453" w:firstLine="0"/>
        <w:jc w:val="both"/>
        <w:rPr>
          <w:rFonts w:ascii="Arial" w:cs="Arial" w:eastAsia="Arial" w:hAnsi="Arial"/>
          <w:b w:val="1"/>
          <w:i w:val="1"/>
          <w:color w:val="222222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4"/>
        <w:spacing w:after="0" w:before="3" w:lineRule="auto"/>
        <w:ind w:left="0" w:right="1455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Instituto Federal de Educação, Ciência e Tecnologia de Santa Catarina - IFSC Câmpus Palhoça Bilíngue Endereço: Rua Bernardino DA Rosa,395,Bairro Pedra Branca, Palhoça-SC - Cep 88137010</w:t>
      </w:r>
    </w:p>
    <w:p w:rsidR="00000000" w:rsidDel="00000000" w:rsidP="00000000" w:rsidRDefault="00000000" w:rsidRPr="00000000" w14:paraId="00000010">
      <w:pPr>
        <w:spacing w:after="0" w:before="0" w:line="206" w:lineRule="auto"/>
        <w:ind w:left="0" w:right="0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i w:val="1"/>
          <w:sz w:val="20"/>
          <w:szCs w:val="20"/>
          <w:rtl w:val="0"/>
        </w:rPr>
        <w:t xml:space="preserve">CNPJ:11.402.887/0002-41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0" w:line="206" w:lineRule="auto"/>
        <w:ind w:left="0" w:right="0" w:firstLine="0"/>
        <w:jc w:val="both"/>
        <w:rPr>
          <w:rFonts w:ascii="Arial" w:cs="Arial" w:eastAsia="Arial" w:hAnsi="Arial"/>
          <w:b w:val="1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4"/>
        <w:ind w:left="0" w:right="1164" w:firstLine="0"/>
        <w:jc w:val="both"/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Diretora Geral: Eliana Cristina Bär- Diretora Geral do Campus Palhoça Bilíngue, neste ato representada pelo </w:t>
      </w:r>
      <w:r w:rsidDel="00000000" w:rsidR="00000000" w:rsidRPr="00000000">
        <w:rPr>
          <w:sz w:val="20"/>
          <w:szCs w:val="20"/>
          <w:rtl w:val="0"/>
        </w:rPr>
        <w:t xml:space="preserve">Setor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de Estágios. Fone:(48)33419700-e-mail:</w:t>
      </w:r>
      <w:hyperlink r:id="rId8">
        <w:r w:rsidDel="00000000" w:rsidR="00000000" w:rsidRPr="00000000">
          <w:rPr>
            <w:rFonts w:ascii="Arial" w:cs="Arial" w:eastAsia="Arial" w:hAnsi="Arial"/>
            <w:color w:val="1155cc"/>
            <w:sz w:val="20"/>
            <w:szCs w:val="20"/>
            <w:u w:val="single"/>
            <w:rtl w:val="0"/>
          </w:rPr>
          <w:t xml:space="preserve">estagio.phb@ifsc.edu.br</w:t>
        </w:r>
      </w:hyperlink>
      <w:hyperlink r:id="rId9">
        <w:r w:rsidDel="00000000" w:rsidR="00000000" w:rsidRPr="00000000">
          <w:rPr>
            <w:rFonts w:ascii="Arial" w:cs="Arial" w:eastAsia="Arial" w:hAnsi="Arial"/>
            <w:sz w:val="20"/>
            <w:szCs w:val="20"/>
            <w:rtl w:val="0"/>
          </w:rPr>
          <w:t xml:space="preserve">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" w:line="240" w:lineRule="auto"/>
        <w:ind w:left="0" w:right="0" w:firstLine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57.000000000002" w:type="dxa"/>
        <w:jc w:val="left"/>
        <w:tblInd w:w="10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40"/>
        <w:gridCol w:w="2587"/>
        <w:gridCol w:w="1410"/>
        <w:gridCol w:w="566"/>
        <w:gridCol w:w="706"/>
        <w:gridCol w:w="427"/>
        <w:gridCol w:w="1221"/>
        <w:tblGridChange w:id="0">
          <w:tblGrid>
            <w:gridCol w:w="3240"/>
            <w:gridCol w:w="2587"/>
            <w:gridCol w:w="1410"/>
            <w:gridCol w:w="566"/>
            <w:gridCol w:w="706"/>
            <w:gridCol w:w="427"/>
            <w:gridCol w:w="1221"/>
          </w:tblGrid>
        </w:tblGridChange>
      </w:tblGrid>
      <w:tr>
        <w:trPr>
          <w:cantSplit w:val="0"/>
          <w:trHeight w:val="431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40" w:lineRule="auto"/>
              <w:ind w:left="71" w:right="0" w:firstLine="0"/>
              <w:jc w:val="left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CONCEDENTE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178" w:lineRule="auto"/>
              <w:ind w:left="7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72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CNPJ:</w:t>
            </w:r>
          </w:p>
        </w:tc>
      </w:tr>
      <w:tr>
        <w:trPr>
          <w:cantSplit w:val="0"/>
          <w:trHeight w:val="40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7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196" w:lineRule="auto"/>
              <w:ind w:left="0" w:right="348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Cargo: Pró-Reitor de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7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CPF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7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7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Cargo: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73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CPF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40" w:lineRule="auto"/>
              <w:ind w:left="54" w:right="0" w:firstLine="0"/>
              <w:jc w:val="left"/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ESTAGIÁRIO(A)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" w:line="240" w:lineRule="auto"/>
              <w:ind w:left="4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Nome:</w:t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4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Matrícula: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4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Curso: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Código: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1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Fase:</w:t>
            </w:r>
          </w:p>
        </w:tc>
      </w:tr>
    </w:tbl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" w:line="240" w:lineRule="auto"/>
        <w:ind w:left="0" w:right="0" w:firstLine="0"/>
        <w:jc w:val="left"/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5"/>
          <w:szCs w:val="25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6.99999999999994" w:lineRule="auto"/>
        <w:ind w:left="144" w:right="189" w:hanging="1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Art.1º-O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presente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Termo Aditivo estabelece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as seguintes alterações(preencha no espaço abaixo o período 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6.99999999999994" w:lineRule="auto"/>
        <w:ind w:left="144" w:right="189" w:hanging="1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prorrogação do estágio e/ou as alterações efetivadas):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76200</wp:posOffset>
                </wp:positionH>
                <wp:positionV relativeFrom="paragraph">
                  <wp:posOffset>139700</wp:posOffset>
                </wp:positionV>
                <wp:extent cx="6249035" cy="1318895"/>
                <wp:effectExtent b="0" l="0" r="0" t="0"/>
                <wp:wrapTopAndBottom distB="0" distT="0"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226245" y="3125315"/>
                          <a:ext cx="6239510" cy="1309370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481.9999694824219"/>
                              <w:ind w:left="25.999999046325684" w:right="4912.0001220703125" w:firstLine="25.999999046325684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1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Prorroga o estágio de XX / XX/ XXXX a XX/ XX/ XXXX </w:t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ALTERAÇÕES: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7.00000762939453"/>
                              <w:ind w:left="25.999999046325684" w:right="0" w:firstLine="25.999999046325684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76200</wp:posOffset>
                </wp:positionH>
                <wp:positionV relativeFrom="paragraph">
                  <wp:posOffset>139700</wp:posOffset>
                </wp:positionV>
                <wp:extent cx="6249035" cy="1318895"/>
                <wp:effectExtent b="0" l="0" r="0" t="0"/>
                <wp:wrapTopAndBottom distB="0" distT="0"/>
                <wp:docPr id="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49035" cy="131889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C">
      <w:pPr>
        <w:spacing w:after="10" w:before="97" w:lineRule="auto"/>
        <w:ind w:left="134" w:right="0" w:firstLine="0"/>
        <w:jc w:val="lef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Art.2º-Este Termo Aditivo prevê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as seguintes atividades de estágio(PREENCHIMENTO OBRIGATÓRIO)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62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  <w:sectPr>
          <w:pgSz w:h="15840" w:w="12240" w:orient="portrait"/>
          <w:pgMar w:bottom="280" w:top="1060" w:left="1100" w:right="680" w:header="0" w:footer="0"/>
          <w:pgNumType w:start="1"/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  <mc:AlternateContent>
          <mc:Choice Requires="wpg">
            <w:drawing>
              <wp:inline distB="0" distT="0" distL="114300" distR="114300">
                <wp:extent cx="6223000" cy="1272540"/>
                <wp:effectExtent b="0" l="0" r="0" t="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239263" y="3148493"/>
                          <a:ext cx="6213475" cy="1263015"/>
                        </a:xfrm>
                        <a:prstGeom prst="rect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113.99999618530273" w:line="240"/>
                              <w:ind w:left="100" w:right="0" w:firstLine="10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18"/>
                                <w:vertAlign w:val="baseline"/>
                              </w:rPr>
                              <w:t xml:space="preserve">PLANO DE ATIVIDADES: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0" lIns="0" spcFirstLastPara="1" rIns="0" wrap="square" tIns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114300" distR="114300">
                <wp:extent cx="6223000" cy="1272540"/>
                <wp:effectExtent b="0" l="0" r="0" t="0"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23000" cy="127254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10447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4938"/>
        <w:gridCol w:w="5509"/>
        <w:tblGridChange w:id="0">
          <w:tblGrid>
            <w:gridCol w:w="4938"/>
            <w:gridCol w:w="550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F">
            <w:pPr>
              <w:ind w:left="0" w:right="0" w:firstLine="0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z w:val="16"/>
                <w:szCs w:val="16"/>
                <w:rtl w:val="0"/>
              </w:rPr>
              <w:t xml:space="preserve">Empresa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 Concedente -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Assinatura do Supervisor (a)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ind w:left="0" w:righ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ind w:left="0" w:righ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ind w:left="0" w:righ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ind w:left="0" w:right="0" w:firstLine="0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z w:val="16"/>
                <w:szCs w:val="16"/>
                <w:rtl w:val="0"/>
              </w:rPr>
              <w:t xml:space="preserve">IFSC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 Assinatura e Carimbo do(a) Orientador(a) ou do(a) Articulador(a) de Estágios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Art. 3º Ficam mantidas todas as demais cláusulas e condições estabelecidas no Termo de Compromisso do qual este Termo Aditivo passa a fazer parte integrante.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Art. 4º Os titulares das partes representadas neste Termo Aditivo consentem com o tratamento de seus dados pessoais para esta finalidade, conforme disposto na Lei nº13.709, de 2018 - Lei Geral de Proteção de Dados Pessoais(LGPD).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Art.5º E por estarem assim justos e acordados, firmam o presente Termo Aditivo.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Palhoça,    de       de 20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ASSINATURAS:</w:t>
      </w:r>
      <w:r w:rsidDel="00000000" w:rsidR="00000000" w:rsidRPr="00000000">
        <w:rPr>
          <w:rtl w:val="0"/>
        </w:rPr>
      </w:r>
    </w:p>
    <w:tbl>
      <w:tblPr>
        <w:tblStyle w:val="Table3"/>
        <w:tblW w:w="10460.0" w:type="dxa"/>
        <w:jc w:val="left"/>
        <w:tblInd w:w="-54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5230"/>
        <w:gridCol w:w="5230"/>
        <w:tblGridChange w:id="0">
          <w:tblGrid>
            <w:gridCol w:w="5230"/>
            <w:gridCol w:w="523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_______________________________________________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CONCEDENTE</w:t>
              <w:tab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_______________________________________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COORDENADORIA DE ESTÁGIOS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   _______________________________________________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ESTAGIÁRIO(A) 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________________________________________       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RESPONSÁVEL 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 (menores de 18 anos)</w:t>
            </w:r>
          </w:p>
        </w:tc>
      </w:tr>
    </w:tbl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11" w:type="default"/>
      <w:type w:val="nextPage"/>
      <w:pgSz w:h="15840" w:w="12240" w:orient="portrait"/>
      <w:pgMar w:bottom="280" w:top="2419" w:left="1100" w:right="680" w:header="1140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rebuchet MS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B">
    <w:pPr>
      <w:pStyle w:val="Heading1"/>
      <w:numPr>
        <w:ilvl w:val="1"/>
        <w:numId w:val="1"/>
      </w:numPr>
      <w:spacing w:after="0" w:before="82" w:lineRule="auto"/>
      <w:ind w:left="0" w:firstLine="0"/>
      <w:jc w:val="both"/>
      <w:rPr/>
    </w:pPr>
    <w:r w:rsidDel="00000000" w:rsidR="00000000" w:rsidRPr="00000000">
      <w:rPr>
        <w:rtl w:val="0"/>
      </w:rPr>
      <w:t xml:space="preserve">                                       MINISTÉRIO DA EDUCAÇÃO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107950</wp:posOffset>
          </wp:positionH>
          <wp:positionV relativeFrom="paragraph">
            <wp:posOffset>-2539</wp:posOffset>
          </wp:positionV>
          <wp:extent cx="1283970" cy="721995"/>
          <wp:effectExtent b="0" l="0" r="0" t="0"/>
          <wp:wrapNone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83970" cy="7219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1" w:line="240" w:lineRule="auto"/>
      <w:ind w:left="2344" w:right="0" w:firstLine="0"/>
      <w:jc w:val="both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Trebuchet MS" w:cs="Trebuchet MS" w:eastAsia="Trebuchet MS" w:hAnsi="Trebuchet MS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SECRETARIA DE EDUCAÇÃO PROFISSIONAL E TECNOLÓGICA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17" w:line="240" w:lineRule="auto"/>
      <w:ind w:left="2344" w:right="189" w:firstLine="0"/>
      <w:jc w:val="both"/>
      <w:rPr>
        <w:rFonts w:ascii="Trebuchet MS" w:cs="Trebuchet MS" w:eastAsia="Trebuchet MS" w:hAnsi="Trebuchet MS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Trebuchet MS" w:cs="Trebuchet MS" w:eastAsia="Trebuchet MS" w:hAnsi="Trebuchet MS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INSTITUTO FEDERAL DE EDUCAÇÃO, CIÊNCIA E TECNOLOGIA DE SANTA CATARINA </w:t>
    </w:r>
  </w:p>
  <w:p w:rsidR="00000000" w:rsidDel="00000000" w:rsidP="00000000" w:rsidRDefault="00000000" w:rsidRPr="00000000" w14:paraId="0000006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17" w:line="240" w:lineRule="auto"/>
      <w:ind w:left="2344" w:right="189" w:firstLine="0"/>
      <w:jc w:val="both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Trebuchet MS" w:cs="Trebuchet MS" w:eastAsia="Trebuchet MS" w:hAnsi="Trebuchet MS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COORDENADORIA DE  ESTÁGIOS CÂMPUS PALHOÇA BILÍNGUE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0" w:firstLine="0"/>
      </w:pPr>
      <w:rPr/>
    </w:lvl>
    <w:lvl w:ilvl="1">
      <w:start w:val="1"/>
      <w:numFmt w:val="decimal"/>
      <w:lvlText w:val=""/>
      <w:lvlJc w:val="left"/>
      <w:pPr>
        <w:ind w:left="0" w:firstLine="0"/>
      </w:pPr>
      <w:rPr/>
    </w:lvl>
    <w:lvl w:ilvl="2">
      <w:start w:val="1"/>
      <w:numFmt w:val="decimal"/>
      <w:lvlText w:val=""/>
      <w:lvlJc w:val="left"/>
      <w:pPr>
        <w:ind w:left="0" w:firstLine="0"/>
      </w:pPr>
      <w:rPr/>
    </w:lvl>
    <w:lvl w:ilvl="3">
      <w:start w:val="1"/>
      <w:numFmt w:val="decimal"/>
      <w:lvlText w:val=""/>
      <w:lvlJc w:val="left"/>
      <w:pPr>
        <w:ind w:left="0" w:firstLine="0"/>
      </w:pPr>
      <w:rPr/>
    </w:lvl>
    <w:lvl w:ilvl="4">
      <w:start w:val="1"/>
      <w:numFmt w:val="decimal"/>
      <w:lvlText w:val=""/>
      <w:lvlJc w:val="left"/>
      <w:pPr>
        <w:ind w:left="0" w:firstLine="0"/>
      </w:pPr>
      <w:rPr/>
    </w:lvl>
    <w:lvl w:ilvl="5">
      <w:start w:val="1"/>
      <w:numFmt w:val="decimal"/>
      <w:lvlText w:val=""/>
      <w:lvlJc w:val="left"/>
      <w:pPr>
        <w:ind w:left="0" w:firstLine="0"/>
      </w:pPr>
      <w:rPr/>
    </w:lvl>
    <w:lvl w:ilvl="6">
      <w:start w:val="1"/>
      <w:numFmt w:val="decimal"/>
      <w:lvlText w:val=""/>
      <w:lvlJc w:val="left"/>
      <w:pPr>
        <w:ind w:left="0" w:firstLine="0"/>
      </w:pPr>
      <w:rPr/>
    </w:lvl>
    <w:lvl w:ilvl="7">
      <w:start w:val="1"/>
      <w:numFmt w:val="decimal"/>
      <w:lvlText w:val=""/>
      <w:lvlJc w:val="left"/>
      <w:pPr>
        <w:ind w:left="0" w:firstLine="0"/>
      </w:pPr>
      <w:rPr/>
    </w:lvl>
    <w:lvl w:ilvl="8">
      <w:start w:val="1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ind w:left="2344" w:right="0" w:firstLine="0"/>
    </w:pPr>
    <w:rPr>
      <w:rFonts w:ascii="Trebuchet MS" w:cs="Trebuchet MS" w:eastAsia="Trebuchet MS" w:hAnsi="Trebuchet MS"/>
      <w:b w:val="1"/>
      <w:sz w:val="20"/>
      <w:szCs w:val="20"/>
    </w:rPr>
  </w:style>
  <w:style w:type="paragraph" w:styleId="Heading2">
    <w:name w:val="heading 2"/>
    <w:basedOn w:val="Normal"/>
    <w:next w:val="Normal"/>
    <w:pPr>
      <w:ind w:left="222" w:right="0" w:hanging="123"/>
    </w:pPr>
    <w:rPr>
      <w:rFonts w:ascii="Arial" w:cs="Arial" w:eastAsia="Arial" w:hAnsi="Arial"/>
      <w:sz w:val="20"/>
      <w:szCs w:val="20"/>
    </w:rPr>
  </w:style>
  <w:style w:type="paragraph" w:styleId="Heading3">
    <w:name w:val="heading 3"/>
    <w:basedOn w:val="Normal"/>
    <w:next w:val="Normal"/>
    <w:pPr>
      <w:spacing w:after="0" w:before="97" w:lineRule="auto"/>
      <w:ind w:left="100" w:right="0" w:firstLine="0"/>
    </w:pPr>
    <w:rPr>
      <w:rFonts w:ascii="Arial" w:cs="Arial" w:eastAsia="Arial" w:hAnsi="Arial"/>
      <w:b w:val="1"/>
      <w:sz w:val="18"/>
      <w:szCs w:val="18"/>
    </w:rPr>
  </w:style>
  <w:style w:type="paragraph" w:styleId="Heading4">
    <w:name w:val="heading 4"/>
    <w:basedOn w:val="Normal"/>
    <w:next w:val="Normal"/>
    <w:pPr>
      <w:ind w:left="133" w:right="0" w:firstLine="0"/>
    </w:pPr>
    <w:rPr>
      <w:rFonts w:ascii="Arial" w:cs="Arial" w:eastAsia="Arial" w:hAnsi="Arial"/>
      <w:b w:val="1"/>
      <w:i w:val="1"/>
      <w:sz w:val="18"/>
      <w:szCs w:val="18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1" w:lineRule="auto"/>
      <w:ind w:left="3477" w:right="3499" w:firstLine="0"/>
      <w:jc w:val="center"/>
    </w:pPr>
    <w:rPr>
      <w:rFonts w:ascii="Arial" w:cs="Arial" w:eastAsia="Arial" w:hAnsi="Arial"/>
      <w:b w:val="1"/>
      <w:sz w:val="24"/>
      <w:szCs w:val="24"/>
    </w:rPr>
  </w:style>
  <w:style w:type="paragraph" w:styleId="Normal">
    <w:name w:val="Normal"/>
    <w:qFormat w:val="1"/>
    <w:pPr>
      <w:widowControl w:val="1"/>
      <w:kinsoku w:val="1"/>
      <w:overflowPunct w:val="1"/>
      <w:autoSpaceDE w:val="1"/>
      <w:bidi w:val="0"/>
      <w:spacing w:after="0" w:before="0" w:line="240" w:lineRule="auto"/>
      <w:ind w:left="0" w:right="0" w:hanging="0"/>
      <w:jc w:val="left"/>
    </w:pPr>
    <w:rPr>
      <w:rFonts w:ascii="Arial MT" w:cs="Arial MT" w:eastAsia="Arial MT" w:hAnsi="Arial MT"/>
      <w:color w:val="auto"/>
      <w:kern w:val="0"/>
      <w:sz w:val="22"/>
      <w:szCs w:val="22"/>
      <w:lang w:bidi="ar-SA" w:eastAsia="en-US" w:val="pt-PT"/>
    </w:rPr>
  </w:style>
  <w:style w:type="paragraph" w:styleId="Ttulo1">
    <w:name w:val="Heading 1"/>
    <w:basedOn w:val="Normal"/>
    <w:qFormat w:val="1"/>
    <w:pPr>
      <w:numPr>
        <w:ilvl w:val="0"/>
        <w:numId w:val="0"/>
      </w:numPr>
      <w:ind w:left="2344" w:right="0" w:hanging="0"/>
      <w:outlineLvl w:val="1"/>
    </w:pPr>
    <w:rPr>
      <w:rFonts w:ascii="Trebuchet MS" w:cs="Trebuchet MS" w:eastAsia="Trebuchet MS" w:hAnsi="Trebuchet MS"/>
      <w:b w:val="1"/>
      <w:bCs w:val="1"/>
      <w:sz w:val="20"/>
      <w:szCs w:val="20"/>
      <w:lang w:bidi="ar-SA" w:eastAsia="en-US" w:val="pt-PT"/>
    </w:rPr>
  </w:style>
  <w:style w:type="paragraph" w:styleId="Ttulo2">
    <w:name w:val="Heading 2"/>
    <w:basedOn w:val="Normal"/>
    <w:qFormat w:val="1"/>
    <w:pPr>
      <w:numPr>
        <w:ilvl w:val="0"/>
        <w:numId w:val="0"/>
      </w:numPr>
      <w:ind w:left="222" w:right="0" w:hanging="123"/>
      <w:outlineLvl w:val="2"/>
    </w:pPr>
    <w:rPr>
      <w:rFonts w:ascii="Arial MT" w:cs="Arial MT" w:eastAsia="Arial MT" w:hAnsi="Arial MT"/>
      <w:sz w:val="20"/>
      <w:szCs w:val="20"/>
      <w:lang w:bidi="ar-SA" w:eastAsia="en-US" w:val="pt-PT"/>
    </w:rPr>
  </w:style>
  <w:style w:type="paragraph" w:styleId="Ttulo3">
    <w:name w:val="Heading 3"/>
    <w:basedOn w:val="Normal"/>
    <w:qFormat w:val="1"/>
    <w:pPr>
      <w:numPr>
        <w:ilvl w:val="0"/>
        <w:numId w:val="0"/>
      </w:numPr>
      <w:spacing w:after="0" w:before="97"/>
      <w:ind w:left="100" w:right="0" w:hanging="0"/>
      <w:outlineLvl w:val="3"/>
    </w:pPr>
    <w:rPr>
      <w:rFonts w:ascii="Arial" w:cs="Arial" w:eastAsia="Arial" w:hAnsi="Arial"/>
      <w:b w:val="1"/>
      <w:bCs w:val="1"/>
      <w:sz w:val="18"/>
      <w:szCs w:val="18"/>
      <w:lang w:bidi="ar-SA" w:eastAsia="en-US" w:val="pt-PT"/>
    </w:rPr>
  </w:style>
  <w:style w:type="paragraph" w:styleId="Ttulo4">
    <w:name w:val="Heading 4"/>
    <w:basedOn w:val="Normal"/>
    <w:qFormat w:val="1"/>
    <w:pPr>
      <w:numPr>
        <w:ilvl w:val="0"/>
        <w:numId w:val="0"/>
      </w:numPr>
      <w:ind w:left="133" w:right="0" w:hanging="0"/>
      <w:outlineLvl w:val="4"/>
    </w:pPr>
    <w:rPr>
      <w:rFonts w:ascii="Arial" w:cs="Arial" w:eastAsia="Arial" w:hAnsi="Arial"/>
      <w:b w:val="1"/>
      <w:bCs w:val="1"/>
      <w:i w:val="1"/>
      <w:iCs w:val="1"/>
      <w:sz w:val="18"/>
      <w:szCs w:val="18"/>
      <w:lang w:bidi="ar-SA" w:eastAsia="en-US" w:val="pt-PT"/>
    </w:rPr>
  </w:style>
  <w:style w:type="character" w:styleId="DefaultParagraphFont">
    <w:name w:val="Default Paragraph Font"/>
    <w:qFormat w:val="1"/>
    <w:rPr/>
  </w:style>
  <w:style w:type="character" w:styleId="ListLabel1">
    <w:name w:val="ListLabel 1"/>
    <w:qFormat w:val="1"/>
    <w:rPr>
      <w:rFonts w:cs="Arial" w:eastAsia="Arial"/>
      <w:b w:val="1"/>
      <w:bCs w:val="1"/>
      <w:w w:val="101"/>
      <w:sz w:val="20"/>
      <w:szCs w:val="18"/>
      <w:lang w:bidi="ar-SA" w:eastAsia="en-US" w:val="pt-PT"/>
    </w:rPr>
  </w:style>
  <w:style w:type="character" w:styleId="ListLabel2">
    <w:name w:val="ListLabel 2"/>
    <w:qFormat w:val="1"/>
    <w:rPr>
      <w:lang w:bidi="ar-SA" w:eastAsia="en-US" w:val="pt-PT"/>
    </w:rPr>
  </w:style>
  <w:style w:type="character" w:styleId="ListLabel3">
    <w:name w:val="ListLabel 3"/>
    <w:qFormat w:val="1"/>
    <w:rPr>
      <w:lang w:bidi="ar-SA" w:eastAsia="en-US" w:val="pt-PT"/>
    </w:rPr>
  </w:style>
  <w:style w:type="character" w:styleId="ListLabel4">
    <w:name w:val="ListLabel 4"/>
    <w:qFormat w:val="1"/>
    <w:rPr>
      <w:lang w:bidi="ar-SA" w:eastAsia="en-US" w:val="pt-PT"/>
    </w:rPr>
  </w:style>
  <w:style w:type="character" w:styleId="ListLabel5">
    <w:name w:val="ListLabel 5"/>
    <w:qFormat w:val="1"/>
    <w:rPr>
      <w:lang w:bidi="ar-SA" w:eastAsia="en-US" w:val="pt-PT"/>
    </w:rPr>
  </w:style>
  <w:style w:type="character" w:styleId="ListLabel6">
    <w:name w:val="ListLabel 6"/>
    <w:qFormat w:val="1"/>
    <w:rPr>
      <w:lang w:bidi="ar-SA" w:eastAsia="en-US" w:val="pt-PT"/>
    </w:rPr>
  </w:style>
  <w:style w:type="character" w:styleId="ListLabel7">
    <w:name w:val="ListLabel 7"/>
    <w:qFormat w:val="1"/>
    <w:rPr>
      <w:lang w:bidi="ar-SA" w:eastAsia="en-US" w:val="pt-PT"/>
    </w:rPr>
  </w:style>
  <w:style w:type="character" w:styleId="ListLabel8">
    <w:name w:val="ListLabel 8"/>
    <w:qFormat w:val="1"/>
    <w:rPr>
      <w:lang w:bidi="ar-SA" w:eastAsia="en-US" w:val="pt-PT"/>
    </w:rPr>
  </w:style>
  <w:style w:type="character" w:styleId="ListLabel9">
    <w:name w:val="ListLabel 9"/>
    <w:qFormat w:val="1"/>
    <w:rPr>
      <w:lang w:bidi="ar-SA" w:eastAsia="en-US" w:val="pt-PT"/>
    </w:rPr>
  </w:style>
  <w:style w:type="character" w:styleId="ListLabel10">
    <w:name w:val="ListLabel 10"/>
    <w:qFormat w:val="1"/>
    <w:rPr>
      <w:rFonts w:ascii="Arial" w:cs="Arial" w:eastAsia="Arial" w:hAnsi="Arial"/>
      <w:i w:val="1"/>
      <w:iCs w:val="1"/>
      <w:w w:val="101"/>
      <w:sz w:val="18"/>
      <w:szCs w:val="18"/>
      <w:lang w:bidi="ar-SA" w:eastAsia="en-US" w:val="pt-PT"/>
    </w:rPr>
  </w:style>
  <w:style w:type="character" w:styleId="ListLabel11">
    <w:name w:val="ListLabel 11"/>
    <w:qFormat w:val="1"/>
    <w:rPr>
      <w:lang w:bidi="ar-SA" w:eastAsia="en-US" w:val="pt-PT"/>
    </w:rPr>
  </w:style>
  <w:style w:type="character" w:styleId="ListLabel12">
    <w:name w:val="ListLabel 12"/>
    <w:qFormat w:val="1"/>
    <w:rPr>
      <w:lang w:bidi="ar-SA" w:eastAsia="en-US" w:val="pt-PT"/>
    </w:rPr>
  </w:style>
  <w:style w:type="character" w:styleId="ListLabel13">
    <w:name w:val="ListLabel 13"/>
    <w:qFormat w:val="1"/>
    <w:rPr>
      <w:lang w:bidi="ar-SA" w:eastAsia="en-US" w:val="pt-PT"/>
    </w:rPr>
  </w:style>
  <w:style w:type="character" w:styleId="ListLabel14">
    <w:name w:val="ListLabel 14"/>
    <w:qFormat w:val="1"/>
    <w:rPr>
      <w:lang w:bidi="ar-SA" w:eastAsia="en-US" w:val="pt-PT"/>
    </w:rPr>
  </w:style>
  <w:style w:type="character" w:styleId="ListLabel15">
    <w:name w:val="ListLabel 15"/>
    <w:qFormat w:val="1"/>
    <w:rPr>
      <w:lang w:bidi="ar-SA" w:eastAsia="en-US" w:val="pt-PT"/>
    </w:rPr>
  </w:style>
  <w:style w:type="character" w:styleId="ListLabel16">
    <w:name w:val="ListLabel 16"/>
    <w:qFormat w:val="1"/>
    <w:rPr>
      <w:lang w:bidi="ar-SA" w:eastAsia="en-US" w:val="pt-PT"/>
    </w:rPr>
  </w:style>
  <w:style w:type="character" w:styleId="ListLabel17">
    <w:name w:val="ListLabel 17"/>
    <w:qFormat w:val="1"/>
    <w:rPr>
      <w:lang w:bidi="ar-SA" w:eastAsia="en-US" w:val="pt-PT"/>
    </w:rPr>
  </w:style>
  <w:style w:type="character" w:styleId="ListLabel18">
    <w:name w:val="ListLabel 18"/>
    <w:qFormat w:val="1"/>
    <w:rPr>
      <w:lang w:bidi="ar-SA" w:eastAsia="en-US" w:val="pt-PT"/>
    </w:rPr>
  </w:style>
  <w:style w:type="character" w:styleId="ListLabel19">
    <w:name w:val="ListLabel 19"/>
    <w:qFormat w:val="1"/>
    <w:rPr>
      <w:color w:val="1155cc"/>
      <w:u w:color="1155cc" w:val="single"/>
    </w:rPr>
  </w:style>
  <w:style w:type="character" w:styleId="ListLabel20">
    <w:name w:val="ListLabel 20"/>
    <w:qFormat w:val="1"/>
    <w:rPr/>
  </w:style>
  <w:style w:type="character" w:styleId="LinkdaInternet">
    <w:name w:val="Link da Internet"/>
    <w:rPr>
      <w:color w:val="000080"/>
      <w:u w:val="single"/>
      <w:lang w:bidi="zxx" w:eastAsia="zxx" w:val="zxx"/>
    </w:rPr>
  </w:style>
  <w:style w:type="paragraph" w:styleId="Ttulo">
    <w:name w:val="Título"/>
    <w:basedOn w:val="Normal"/>
    <w:next w:val="Corpodetexto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orpodetexto">
    <w:name w:val="Body Text"/>
    <w:basedOn w:val="Normal"/>
    <w:pPr/>
    <w:rPr>
      <w:rFonts w:ascii="Arial MT" w:cs="Arial MT" w:eastAsia="Arial MT" w:hAnsi="Arial MT"/>
      <w:sz w:val="18"/>
      <w:szCs w:val="18"/>
      <w:lang w:bidi="ar-SA" w:eastAsia="en-US" w:val="pt-PT"/>
    </w:rPr>
  </w:style>
  <w:style w:type="paragraph" w:styleId="Lista">
    <w:name w:val="List"/>
    <w:basedOn w:val="Corpodetexto"/>
    <w:pPr/>
    <w:rPr>
      <w:rFonts w:cs="Arial"/>
    </w:rPr>
  </w:style>
  <w:style w:type="paragraph" w:styleId="Legenda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>
    <w:name w:val="Índice"/>
    <w:basedOn w:val="Normal"/>
    <w:qFormat w:val="1"/>
    <w:pPr>
      <w:suppressLineNumbers w:val="1"/>
    </w:pPr>
    <w:rPr>
      <w:rFonts w:cs="Arial"/>
    </w:rPr>
  </w:style>
  <w:style w:type="paragraph" w:styleId="Ttulododocumento">
    <w:name w:val="Title"/>
    <w:basedOn w:val="Normal"/>
    <w:qFormat w:val="1"/>
    <w:pPr>
      <w:spacing w:after="0" w:before="1"/>
      <w:ind w:left="3477" w:right="3499" w:hanging="0"/>
      <w:jc w:val="center"/>
    </w:pPr>
    <w:rPr>
      <w:rFonts w:ascii="Arial" w:cs="Arial" w:eastAsia="Arial" w:hAnsi="Arial"/>
      <w:b w:val="1"/>
      <w:bCs w:val="1"/>
      <w:sz w:val="24"/>
      <w:szCs w:val="24"/>
      <w:lang w:bidi="ar-SA" w:eastAsia="en-US" w:val="pt-PT"/>
    </w:rPr>
  </w:style>
  <w:style w:type="paragraph" w:styleId="ListParagraph">
    <w:name w:val="List Paragraph"/>
    <w:basedOn w:val="Normal"/>
    <w:qFormat w:val="1"/>
    <w:pPr/>
    <w:rPr>
      <w:lang w:bidi="ar-SA" w:eastAsia="en-US" w:val="pt-PT"/>
    </w:rPr>
  </w:style>
  <w:style w:type="paragraph" w:styleId="TableParagraph">
    <w:name w:val="Table Paragraph"/>
    <w:basedOn w:val="Normal"/>
    <w:qFormat w:val="1"/>
    <w:pPr>
      <w:spacing w:after="0" w:before="8"/>
      <w:ind w:left="71" w:right="0" w:hanging="0"/>
    </w:pPr>
    <w:rPr>
      <w:rFonts w:ascii="Arial MT" w:cs="Arial MT" w:eastAsia="Arial MT" w:hAnsi="Arial MT"/>
      <w:lang w:bidi="ar-SA" w:eastAsia="en-US" w:val="pt-PT"/>
    </w:rPr>
  </w:style>
  <w:style w:type="paragraph" w:styleId="Contedodoquadro">
    <w:name w:val="Conteúdo do quadro"/>
    <w:basedOn w:val="Normal"/>
    <w:qFormat w:val="1"/>
    <w:pPr/>
    <w:rPr/>
  </w:style>
  <w:style w:type="paragraph" w:styleId="Contedodatabela">
    <w:name w:val="Conteúdo da tabela"/>
    <w:basedOn w:val="Normal"/>
    <w:qFormat w:val="1"/>
    <w:pPr>
      <w:suppressLineNumbers w:val="1"/>
    </w:pPr>
    <w:rPr/>
  </w:style>
  <w:style w:type="paragraph" w:styleId="Cabealho">
    <w:name w:val="Header"/>
    <w:basedOn w:val="Normal"/>
    <w:pPr>
      <w:suppressLineNumbers w:val="1"/>
      <w:tabs>
        <w:tab w:val="center" w:leader="none" w:pos="5230"/>
        <w:tab w:val="right" w:leader="none" w:pos="10460"/>
      </w:tabs>
    </w:pPr>
    <w:rPr/>
  </w:style>
  <w:style w:type="numbering" w:styleId="NoList">
    <w:name w:val="No List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image" Target="media/image3.png"/><Relationship Id="rId9" Type="http://schemas.openxmlformats.org/officeDocument/2006/relationships/hyperlink" Target="mailto:estagio.phb@ifsc.edu.br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mailto:estagio.phb@ifsc.edu.br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2axZmbqGYo2n0jNmaC5Q7hqgMw==">CgMxLjA4AHIhMXFpN3pEdUN4U3JFUVByX1ZvUDF3TEdqMlAyY3Z2WWtx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2024-08-07T17:41:14Z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lpwstr>2024-06-05T00:00:00Z</vt:lpwstr>
  </property>
  <property fmtid="{D5CDD505-2E9C-101B-9397-08002B2CF9AE}" pid="4" name="DocSecurity">
    <vt:lpwstr>0</vt:lpwstr>
  </property>
  <property fmtid="{D5CDD505-2E9C-101B-9397-08002B2CF9AE}" pid="5" name="HyperlinksChanged">
    <vt:lpwstr>false</vt:lpwstr>
  </property>
  <property fmtid="{D5CDD505-2E9C-101B-9397-08002B2CF9AE}" pid="6" name="LastSaved">
    <vt:lpwstr>2024-08-07T00:00:00Z</vt:lpwstr>
  </property>
  <property fmtid="{D5CDD505-2E9C-101B-9397-08002B2CF9AE}" pid="7" name="LinksUpToDate">
    <vt:lpwstr>false</vt:lpwstr>
  </property>
  <property fmtid="{D5CDD505-2E9C-101B-9397-08002B2CF9AE}" pid="8" name="ScaleCrop">
    <vt:lpwstr>false</vt:lpwstr>
  </property>
  <property fmtid="{D5CDD505-2E9C-101B-9397-08002B2CF9AE}" pid="9" name="ShareDoc">
    <vt:lpwstr>false</vt:lpwstr>
  </property>
</Properties>
</file>