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jc w:val="center"/>
        <w:rPr>
          <w:b w:val="1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center"/>
        <w:rPr>
          <w:vertAlign w:val="baseline"/>
        </w:rPr>
      </w:pPr>
      <w:r w:rsidDel="00000000" w:rsidR="00000000" w:rsidRPr="00000000">
        <w:rPr>
          <w:b w:val="1"/>
          <w:color w:val="000000"/>
          <w:vertAlign w:val="baseline"/>
          <w:rtl w:val="0"/>
        </w:rPr>
        <w:t xml:space="preserve">TERMO DE RESCISÃO DE ESTÁGIO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center"/>
        <w:rPr>
          <w:b w:val="1"/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center"/>
        <w:rPr>
          <w:vertAlign w:val="baseline"/>
        </w:rPr>
      </w:pPr>
      <w:r w:rsidDel="00000000" w:rsidR="00000000" w:rsidRPr="00000000">
        <w:rPr>
          <w:color w:val="000000"/>
          <w:sz w:val="20"/>
          <w:szCs w:val="20"/>
          <w:vertAlign w:val="baseline"/>
          <w:rtl w:val="0"/>
        </w:rPr>
        <w:t xml:space="preserve">(      ) </w:t>
      </w:r>
      <w:r w:rsidDel="00000000" w:rsidR="00000000" w:rsidRPr="00000000">
        <w:rPr>
          <w:color w:val="000000"/>
          <w:sz w:val="22"/>
          <w:szCs w:val="22"/>
          <w:vertAlign w:val="baseline"/>
          <w:rtl w:val="0"/>
        </w:rPr>
        <w:t xml:space="preserve">Estágio obrigatório    (      ) Estágio não obrigatório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center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center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80.0" w:type="dxa"/>
        <w:jc w:val="left"/>
        <w:tblLayout w:type="fixed"/>
        <w:tblLook w:val="0000"/>
      </w:tblPr>
      <w:tblGrid>
        <w:gridCol w:w="25"/>
        <w:gridCol w:w="3314"/>
        <w:gridCol w:w="3740"/>
        <w:gridCol w:w="1590"/>
        <w:gridCol w:w="51"/>
        <w:gridCol w:w="40"/>
        <w:gridCol w:w="20"/>
        <w:tblGridChange w:id="0">
          <w:tblGrid>
            <w:gridCol w:w="25"/>
            <w:gridCol w:w="3314"/>
            <w:gridCol w:w="3740"/>
            <w:gridCol w:w="1590"/>
            <w:gridCol w:w="51"/>
            <w:gridCol w:w="40"/>
            <w:gridCol w:w="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Instituto Federal de Santa Catarina – IFSC – Câmpus Palhoça Bilíngue, </w:t>
            </w:r>
            <w:r w:rsidDel="00000000" w:rsidR="00000000" w:rsidRPr="00000000">
              <w:rPr>
                <w:color w:val="000000"/>
                <w:vertAlign w:val="baseline"/>
                <w:rtl w:val="0"/>
              </w:rPr>
              <w:t xml:space="preserve">representado pelo(a) Coordenador(a) da Coordenadoria de Estágios – COEEXT.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top"/>
          </w:tcPr>
          <w:p w:rsidR="00000000" w:rsidDel="00000000" w:rsidP="00000000" w:rsidRDefault="00000000" w:rsidRPr="00000000" w14:paraId="0000000C">
            <w:pPr>
              <w:rPr>
                <w:b w:val="1"/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rPr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Concedente (Razão Social):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b w:val="1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Nome do Representante da Empresa: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top"/>
          </w:tcPr>
          <w:p w:rsidR="00000000" w:rsidDel="00000000" w:rsidP="00000000" w:rsidRDefault="00000000" w:rsidRPr="00000000" w14:paraId="0000002B">
            <w:pPr>
              <w:rPr>
                <w:b w:val="1"/>
                <w:color w:val="000000"/>
                <w:sz w:val="18"/>
                <w:szCs w:val="18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Estagiário(a):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Matrícula: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jc w:val="both"/>
              <w:rPr>
                <w:b w:val="1"/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3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Curso: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360" w:lineRule="auto"/>
              <w:jc w:val="both"/>
              <w:rPr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vertAlign w:val="baseline"/>
                <w:rtl w:val="0"/>
              </w:rPr>
              <w:t xml:space="preserve">Código do curso: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D">
      <w:pPr>
        <w:widowControl w:val="0"/>
        <w:spacing w:line="360" w:lineRule="auto"/>
        <w:jc w:val="both"/>
        <w:rPr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360" w:lineRule="auto"/>
        <w:jc w:val="both"/>
        <w:rPr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Comunicamos que, respeitadas as determinações da Lei 11.788 de 25/09/2008, a partir do dia ____/____/_____, fica rescindido o Termo de Compromisso de Estágio (TCE) firmado entre as partes acima identificadas, pelo seguinte motivo: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widowControl w:val="0"/>
        <w:spacing w:line="360" w:lineRule="auto"/>
        <w:jc w:val="both"/>
        <w:rPr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(   ) Iniciativa do(a) estagiário(a)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360" w:lineRule="auto"/>
        <w:jc w:val="both"/>
        <w:rPr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(   ) Iniciativa da concedente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360" w:lineRule="auto"/>
        <w:jc w:val="both"/>
        <w:rPr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(   ) Iniciativa do IFSC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360" w:lineRule="auto"/>
        <w:jc w:val="both"/>
        <w:rPr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(   ) Outros: 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360" w:lineRule="auto"/>
        <w:jc w:val="both"/>
        <w:rPr>
          <w:color w:val="00000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Os titulares das partes representadas neste Termo de Rescisão de Estágio consentem com o tratamento de seus dados pessoais para esta finalidade, conforme disposto na Lei nº 13.709 de 2018 - Lei Geral de Proteção de Dados Pessoais (LGPD).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line="36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360" w:lineRule="auto"/>
        <w:jc w:val="both"/>
        <w:rPr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line="360" w:lineRule="auto"/>
        <w:jc w:val="right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Palhoça, _____/ _____/_____</w:t>
      </w:r>
    </w:p>
    <w:tbl>
      <w:tblPr>
        <w:tblStyle w:val="Table2"/>
        <w:tblW w:w="8515.0" w:type="dxa"/>
        <w:jc w:val="left"/>
        <w:tblInd w:w="-108.0" w:type="dxa"/>
        <w:tblLayout w:type="fixed"/>
        <w:tblLook w:val="0000"/>
      </w:tblPr>
      <w:tblGrid>
        <w:gridCol w:w="4193"/>
        <w:gridCol w:w="4322"/>
        <w:tblGridChange w:id="0">
          <w:tblGrid>
            <w:gridCol w:w="4193"/>
            <w:gridCol w:w="4322"/>
          </w:tblGrid>
        </w:tblGridChange>
      </w:tblGrid>
      <w:tr>
        <w:trPr>
          <w:cantSplit w:val="0"/>
          <w:trHeight w:val="782" w:hRule="atLeast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CONCEDENTE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(Assinatura e carimbo)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jc w:val="center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jc w:val="center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ESTAGIÁRIO(A)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jc w:val="center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jc w:val="center"/>
              <w:rPr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sz w:val="20"/>
                <w:szCs w:val="20"/>
                <w:vertAlign w:val="baseline"/>
                <w:rtl w:val="0"/>
              </w:rPr>
              <w:t xml:space="preserve">  IFSC – COORDENADORIA DE ESTÁGIOS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jc w:val="center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jc w:val="center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jc w:val="center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color w:val="00000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RESPONSÁVEL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jc w:val="center"/>
              <w:rPr>
                <w:vertAlign w:val="baseli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vertAlign w:val="baseline"/>
                <w:rtl w:val="0"/>
              </w:rPr>
              <w:t xml:space="preserve"> (Obrigatório para menores de 18 anos)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134" w:left="1701" w:right="1701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Trebuchet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8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rPr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639.0" w:type="dxa"/>
      <w:jc w:val="left"/>
      <w:tblInd w:w="-70.0" w:type="dxa"/>
      <w:tblLayout w:type="fixed"/>
      <w:tblLook w:val="0000"/>
    </w:tblPr>
    <w:tblGrid>
      <w:gridCol w:w="2410"/>
      <w:gridCol w:w="7229"/>
      <w:tblGridChange w:id="0">
        <w:tblGrid>
          <w:gridCol w:w="2410"/>
          <w:gridCol w:w="7229"/>
        </w:tblGrid>
      </w:tblGridChange>
    </w:tblGrid>
    <w:tr>
      <w:trPr>
        <w:cantSplit w:val="0"/>
        <w:trHeight w:val="825" w:hRule="atLeast"/>
        <w:tblHeader w:val="0"/>
      </w:trPr>
      <w:tc>
        <w:tcPr>
          <w:shd w:fill="auto" w:val="clear"/>
          <w:vAlign w:val="top"/>
        </w:tcPr>
        <w:p w:rsidR="00000000" w:rsidDel="00000000" w:rsidP="00000000" w:rsidRDefault="00000000" w:rsidRPr="00000000" w14:paraId="0000006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-70" w:right="0" w:firstLine="0"/>
            <w:jc w:val="left"/>
            <w:rPr>
              <w:rFonts w:ascii="Trebuchet MS" w:cs="Trebuchet MS" w:eastAsia="Trebuchet MS" w:hAnsi="Trebuchet MS"/>
              <w:b w:val="1"/>
              <w:i w:val="0"/>
              <w:smallCaps w:val="0"/>
              <w:strike w:val="0"/>
              <w:color w:val="000000"/>
              <w:sz w:val="36"/>
              <w:szCs w:val="3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1279525" cy="720090"/>
                <wp:effectExtent b="0" l="0" r="0" t="0"/>
                <wp:docPr id="10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9525" cy="72009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104775</wp:posOffset>
                </wp:positionH>
                <wp:positionV relativeFrom="paragraph">
                  <wp:posOffset>57150</wp:posOffset>
                </wp:positionV>
                <wp:extent cx="1283970" cy="721995"/>
                <wp:effectExtent b="0" l="0" r="0" t="0"/>
                <wp:wrapNone/>
                <wp:docPr id="102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3970" cy="7219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06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0" w:right="0" w:firstLine="0"/>
            <w:jc w:val="left"/>
            <w:rPr>
              <w:rFonts w:ascii="Trebuchet MS" w:cs="Trebuchet MS" w:eastAsia="Trebuchet MS" w:hAnsi="Trebuchet MS"/>
              <w:b w:val="1"/>
              <w:i w:val="0"/>
              <w:smallCaps w:val="0"/>
              <w:strike w:val="0"/>
              <w:color w:val="000000"/>
              <w:sz w:val="36"/>
              <w:szCs w:val="3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2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rebuchet MS" w:cs="Trebuchet MS" w:eastAsia="Trebuchet MS" w:hAnsi="Trebuchet MS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MINISTÉRIO DA EDUCAÇÃO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rebuchet MS" w:cs="Trebuchet MS" w:eastAsia="Trebuchet MS" w:hAnsi="Trebuchet MS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SECRETARIA DE EDUCAÇÃO PROFISSIONAL E TECNOLÓGICA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rebuchet MS" w:cs="Trebuchet MS" w:eastAsia="Trebuchet MS" w:hAnsi="Trebuchet MS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INSTITUTO FEDERAL DE EDUCAÇÃO, CIÊNCIA E TECNOLOGIA DE SANTA CATARINA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rebuchet MS" w:cs="Trebuchet MS" w:eastAsia="Trebuchet MS" w:hAnsi="Trebuchet MS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COORDENAÇÃO DE ESTÁGIO – CAMPUS PALHOÇA BILINGUE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widowControl w:val="1"/>
      <w:numPr>
        <w:ilvl w:val="3"/>
        <w:numId w:val="1"/>
      </w:numPr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Arial" w:cs="Arial" w:eastAsia="Times New Roman" w:hAnsi="Arial"/>
      <w:b w:val="1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widowControl w:val="1"/>
      <w:numPr>
        <w:ilvl w:val="4"/>
        <w:numId w:val="1"/>
      </w:numPr>
      <w:suppressAutoHyphens w:val="0"/>
      <w:bidi w:val="0"/>
      <w:spacing w:line="1" w:lineRule="atLeast"/>
      <w:ind w:leftChars="-1" w:rightChars="0" w:firstLineChars="-1"/>
      <w:jc w:val="both"/>
      <w:textDirection w:val="btLr"/>
      <w:textAlignment w:val="top"/>
      <w:outlineLvl w:val="4"/>
    </w:pPr>
    <w:rPr>
      <w:rFonts w:ascii="Arial" w:cs="Arial" w:eastAsia="Times New Roman" w:hAnsi="Arial"/>
      <w:i w:val="1"/>
      <w:w w:val="100"/>
      <w:position w:val="-1"/>
      <w:sz w:val="22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widowControl w:val="1"/>
      <w:numPr>
        <w:ilvl w:val="5"/>
        <w:numId w:val="1"/>
      </w:numPr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5"/>
    </w:pPr>
    <w:rPr>
      <w:rFonts w:ascii="Arial" w:cs="Arial" w:eastAsia="Times New Roman" w:hAnsi="Arial"/>
      <w:b w:val="1"/>
      <w:w w:val="100"/>
      <w:position w:val="-1"/>
      <w:sz w:val="18"/>
      <w:szCs w:val="20"/>
      <w:effect w:val="none"/>
      <w:vertAlign w:val="baseline"/>
      <w:cs w:val="0"/>
      <w:em w:val="none"/>
      <w:lang w:bidi="ar-SA" w:eastAsia="zh-CN" w:val="pt-BR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ítulo">
    <w:name w:val="Título"/>
    <w:basedOn w:val="Normal"/>
    <w:next w:val="Corpodetex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widowControl w:val="1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ista">
    <w:name w:val="Lista"/>
    <w:basedOn w:val="Corpodetexto"/>
    <w:next w:val="Lista"/>
    <w:autoRedefine w:val="0"/>
    <w:hidden w:val="0"/>
    <w:qFormat w:val="0"/>
    <w:pPr>
      <w:widowControl w:val="1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Legenda">
    <w:name w:val="Legenda"/>
    <w:basedOn w:val="Normal"/>
    <w:next w:val="Legenda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Arial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1">
    <w:name w:val="Título1"/>
    <w:basedOn w:val="Normal"/>
    <w:next w:val="Corpodetex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ahoma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1"/>
      <w:tabs>
        <w:tab w:val="center" w:leader="none" w:pos="4419"/>
        <w:tab w:val="right" w:leader="none" w:pos="88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widowControl w:val="1"/>
      <w:tabs>
        <w:tab w:val="center" w:leader="none" w:pos="4252"/>
        <w:tab w:val="right" w:leader="none" w:pos="8504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nteúdodetabela">
    <w:name w:val="Conteúdo de tabela"/>
    <w:basedOn w:val="Normal"/>
    <w:next w:val="Conteúdodetabela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Conteúdodatabela">
    <w:name w:val="Conteúdo da tabela"/>
    <w:basedOn w:val="Normal"/>
    <w:next w:val="Conteúdodatabela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Títulodetabela">
    <w:name w:val="Título de tabela"/>
    <w:basedOn w:val="Conteúdodetabela"/>
    <w:next w:val="Títulodetabela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Times New Roman" w:cs="Times New Roman" w:eastAsia="Times New Roman" w:hAnsi="Times New Roman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Standard">
    <w:name w:val="Standard"/>
    <w:next w:val="Standard"/>
    <w:autoRedefine w:val="0"/>
    <w:hidden w:val="0"/>
    <w:qFormat w:val="0"/>
    <w:pPr>
      <w:widowControl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imes New Roman" w:cs="Times New Roman" w:eastAsia="Times New Roma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ar-SA" w:eastAsia="zh-CN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OEKv/EbN/snlin2hkGVF0HWz6Q==">CgMxLjA4AHIhMTBEdHRrYWhTVWJLU1EzQW4zR1RaOElfNlNYTWhUYi1H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2020-04-01T18:49:00Z</dcterms:created>
  <dc:creator>anavieira</dc:creator>
</cp:coreProperties>
</file>