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01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DE EXECUÇÃO DO PROJETO INTEGRADOR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Estudantes: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Servidor (a) orientador 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do Projeto de Ensino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 estar de acordo com a sua realização no período proposto pelo Edital vinculado ao Câmpus Avançado São Lourenço do Oeste. 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 orientador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do Projeto de Ensino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 estar de acordo com a sua realização no período de execução do projeto vinculado ao Câmpus Avançado São Lourenço do Oeste. Declaro ainda que o projeto possui relevância e está articulado com o projeto pedagógico de curso.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Coordenador (a)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Lourenço do Oeste, XX de XXX de 20XX.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" w:top="566" w:left="1275" w:right="1134" w:header="420" w:footer="7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pmPnQ2jfnwIW67Kph7abJaS2Q==">CgMxLjA4AHIhMVl3cmlqY0loRjRUcEtmUVNUVThjX0pLZkx1ejg1TzdM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