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pStyle w:val="Heading1"/>
        <w:widowControl w:val="1"/>
        <w:numPr>
          <w:ilvl w:val="0"/>
          <w:numId w:val="1"/>
        </w:numPr>
        <w:spacing w:after="120" w:before="240" w:line="276" w:lineRule="auto"/>
        <w:ind w:left="432"/>
        <w:rPr>
          <w:rFonts w:ascii="Arial" w:cs="Arial" w:eastAsia="Arial" w:hAnsi="Arial"/>
          <w:b w:val="1"/>
        </w:rPr>
      </w:pPr>
      <w:bookmarkStart w:colFirst="0" w:colLast="0" w:name="_heading=h.4d34og8" w:id="0"/>
      <w:bookmarkEnd w:id="0"/>
      <w:r w:rsidDel="00000000" w:rsidR="00000000" w:rsidRPr="00000000">
        <w:rPr>
          <w:b w:val="1"/>
          <w:rtl w:val="0"/>
        </w:rPr>
        <w:t xml:space="preserve">MODELO DE RELATÓRIO FINAL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567"/>
        </w:tabs>
        <w:ind w:left="432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1.7 Público-alvo: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Atividades Realizadas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obtidos: qualitativos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Resultados obtidos: quantitativos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Dificuldades Encontradas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Ajustes realizados durante a proposta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Execução orçamentária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Elaborar uma tabela com os gastos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567"/>
        </w:tabs>
        <w:ind w:left="432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32" w:hanging="4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67"/>
        </w:tabs>
        <w:spacing w:before="240" w:line="360" w:lineRule="auto"/>
        <w:ind w:left="28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3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/yVNndSm2N7g7TcU5j64NUqAQ==">CgMxLjAyCWguNGQzNG9nODgAciExZDFnTnRva3pySVgxRVRSTnlaVTBTdHJJNGJ4MG85R1U=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