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EA926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126BEC00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514983A1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0C4BAA35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4DCD6A40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5C71FF87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1C64B590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5E960EC8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3DC1F4B6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54D5ACBA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245047C5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36DE0F22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  <w:sz w:val="28"/>
          <w:szCs w:val="28"/>
        </w:rPr>
      </w:pPr>
    </w:p>
    <w:p w14:paraId="7FF75886" w14:textId="77777777" w:rsidR="008339B3" w:rsidRDefault="00000000">
      <w:pPr>
        <w:pStyle w:val="Ttulo1"/>
        <w:numPr>
          <w:ilvl w:val="0"/>
          <w:numId w:val="6"/>
        </w:numPr>
        <w:spacing w:before="240"/>
        <w:jc w:val="center"/>
        <w:rPr>
          <w:color w:val="274E13"/>
          <w:sz w:val="28"/>
          <w:szCs w:val="28"/>
        </w:rPr>
      </w:pPr>
      <w:bookmarkStart w:id="0" w:name="_Toc201676443"/>
      <w:r>
        <w:rPr>
          <w:color w:val="274E13"/>
          <w:sz w:val="28"/>
          <w:szCs w:val="28"/>
        </w:rPr>
        <w:t>EDUCAÇÃO A DISTÂNCIA</w:t>
      </w:r>
      <w:bookmarkEnd w:id="0"/>
    </w:p>
    <w:p w14:paraId="4F0C1054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CE181E"/>
        </w:rPr>
      </w:pPr>
    </w:p>
    <w:p w14:paraId="1CDB45E7" w14:textId="77777777" w:rsidR="008339B3" w:rsidRDefault="008339B3">
      <w:pPr>
        <w:tabs>
          <w:tab w:val="left" w:pos="850"/>
        </w:tabs>
        <w:spacing w:line="360" w:lineRule="auto"/>
        <w:jc w:val="center"/>
      </w:pPr>
    </w:p>
    <w:p w14:paraId="23156B2A" w14:textId="77777777" w:rsidR="008339B3" w:rsidRDefault="008339B3">
      <w:pPr>
        <w:keepNext/>
        <w:keepLines/>
        <w:widowControl/>
        <w:spacing w:before="480" w:after="120"/>
        <w:rPr>
          <w:rFonts w:eastAsia="Calibri" w:cs="Calibri"/>
          <w:b/>
          <w:color w:val="000000"/>
          <w:sz w:val="72"/>
          <w:szCs w:val="72"/>
        </w:rPr>
      </w:pPr>
    </w:p>
    <w:p w14:paraId="07BCDF3C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006633"/>
        </w:rPr>
      </w:pPr>
    </w:p>
    <w:p w14:paraId="73CCC461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006633"/>
        </w:rPr>
      </w:pPr>
    </w:p>
    <w:p w14:paraId="1196B74D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006633"/>
        </w:rPr>
      </w:pPr>
    </w:p>
    <w:p w14:paraId="5E02B467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006633"/>
        </w:rPr>
      </w:pPr>
    </w:p>
    <w:p w14:paraId="28CFAC6F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006633"/>
        </w:rPr>
      </w:pPr>
    </w:p>
    <w:p w14:paraId="4216F012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006633"/>
        </w:rPr>
      </w:pPr>
    </w:p>
    <w:p w14:paraId="0504C2E7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006633"/>
        </w:rPr>
      </w:pPr>
    </w:p>
    <w:p w14:paraId="22B5BBA9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006633"/>
        </w:rPr>
      </w:pPr>
    </w:p>
    <w:p w14:paraId="30ED0E86" w14:textId="77777777" w:rsidR="008339B3" w:rsidRDefault="008339B3">
      <w:pPr>
        <w:tabs>
          <w:tab w:val="left" w:pos="850"/>
        </w:tabs>
        <w:spacing w:line="360" w:lineRule="auto"/>
        <w:jc w:val="center"/>
        <w:rPr>
          <w:b/>
          <w:smallCaps/>
          <w:color w:val="006633"/>
        </w:rPr>
      </w:pPr>
    </w:p>
    <w:p w14:paraId="1152F323" w14:textId="77777777" w:rsidR="008339B3" w:rsidRDefault="00000000">
      <w:pPr>
        <w:tabs>
          <w:tab w:val="left" w:pos="850"/>
        </w:tabs>
        <w:spacing w:line="360" w:lineRule="auto"/>
        <w:jc w:val="center"/>
        <w:rPr>
          <w:b/>
          <w:smallCaps/>
          <w:color w:val="2B511A"/>
        </w:rPr>
      </w:pPr>
      <w:r>
        <w:rPr>
          <w:b/>
          <w:smallCaps/>
          <w:color w:val="2B511A"/>
        </w:rPr>
        <w:t>SUMÁRIO</w:t>
      </w:r>
    </w:p>
    <w:p w14:paraId="364651FE" w14:textId="77777777" w:rsidR="008339B3" w:rsidRDefault="008339B3">
      <w:pPr>
        <w:tabs>
          <w:tab w:val="left" w:pos="850"/>
        </w:tabs>
        <w:spacing w:line="360" w:lineRule="auto"/>
        <w:jc w:val="center"/>
      </w:pPr>
    </w:p>
    <w:sdt>
      <w:sdtPr>
        <w:id w:val="76327334"/>
        <w:docPartObj>
          <w:docPartGallery w:val="Table of Contents"/>
          <w:docPartUnique/>
        </w:docPartObj>
      </w:sdtPr>
      <w:sdtEndPr>
        <w:rPr>
          <w:rFonts w:cs="Linux Libertine G"/>
          <w:szCs w:val="24"/>
        </w:rPr>
      </w:sdtEndPr>
      <w:sdtContent>
        <w:p w14:paraId="11C261DF" w14:textId="5E131296" w:rsidR="00BA5FBC" w:rsidRDefault="00000000">
          <w:pPr>
            <w:pStyle w:val="Sumrio1"/>
            <w:tabs>
              <w:tab w:val="left" w:pos="1320"/>
              <w:tab w:val="right" w:leader="dot" w:pos="9203"/>
            </w:tabs>
            <w:rPr>
              <w:noProof/>
            </w:rPr>
          </w:pPr>
          <w:r>
            <w:rPr>
              <w:rFonts w:cs="Linux Libertine G"/>
            </w:rPr>
            <w:fldChar w:fldCharType="begin"/>
          </w:r>
          <w:r>
            <w:rPr>
              <w:rStyle w:val="Vnculodendice"/>
              <w:rFonts w:ascii="Times New Roman" w:eastAsia="Times New Roman" w:hAnsi="Times New Roman" w:cs="Times New Roman"/>
              <w:b/>
              <w:color w:val="000000"/>
              <w:szCs w:val="24"/>
            </w:rPr>
            <w:instrText>TOC \o "1-9" \t "Título 1,1,Título 2,2,Título 3,3,Título 4,4,Título 5,5,Título 6,6" \h</w:instrText>
          </w:r>
          <w:r>
            <w:rPr>
              <w:rStyle w:val="Vnculodendice"/>
              <w:rFonts w:ascii="Times New Roman" w:eastAsia="Times New Roman" w:hAnsi="Times New Roman" w:cs="Times New Roman"/>
              <w:b/>
              <w:color w:val="000000"/>
            </w:rPr>
            <w:fldChar w:fldCharType="separate"/>
          </w:r>
          <w:hyperlink w:anchor="_Toc201676443" w:history="1">
            <w:r w:rsidR="00BA5FBC" w:rsidRPr="0008326F">
              <w:rPr>
                <w:rStyle w:val="Hyperlink"/>
                <w:noProof/>
              </w:rPr>
              <w:t>Capítulo 4 –</w:t>
            </w:r>
            <w:r w:rsidR="00BA5FBC">
              <w:rPr>
                <w:noProof/>
              </w:rPr>
              <w:tab/>
            </w:r>
            <w:r w:rsidR="00BA5FBC" w:rsidRPr="0008326F">
              <w:rPr>
                <w:rStyle w:val="Hyperlink"/>
                <w:noProof/>
              </w:rPr>
              <w:t>EDUCAÇÃO A DISTÂNCIA</w:t>
            </w:r>
            <w:r w:rsidR="00BA5FBC">
              <w:rPr>
                <w:noProof/>
              </w:rPr>
              <w:tab/>
            </w:r>
            <w:r w:rsidR="00BA5FBC">
              <w:rPr>
                <w:noProof/>
              </w:rPr>
              <w:fldChar w:fldCharType="begin"/>
            </w:r>
            <w:r w:rsidR="00BA5FBC">
              <w:rPr>
                <w:noProof/>
              </w:rPr>
              <w:instrText xml:space="preserve"> PAGEREF _Toc201676443 \h </w:instrText>
            </w:r>
            <w:r w:rsidR="00BA5FBC">
              <w:rPr>
                <w:noProof/>
              </w:rPr>
            </w:r>
            <w:r w:rsidR="00BA5FBC">
              <w:rPr>
                <w:noProof/>
              </w:rPr>
              <w:fldChar w:fldCharType="separate"/>
            </w:r>
            <w:r w:rsidR="00BA5FBC">
              <w:rPr>
                <w:noProof/>
              </w:rPr>
              <w:t>1</w:t>
            </w:r>
            <w:r w:rsidR="00BA5FBC">
              <w:rPr>
                <w:noProof/>
              </w:rPr>
              <w:fldChar w:fldCharType="end"/>
            </w:r>
          </w:hyperlink>
        </w:p>
        <w:p w14:paraId="693156B1" w14:textId="156DABC2" w:rsidR="00BA5FBC" w:rsidRDefault="00BA5FBC">
          <w:pPr>
            <w:pStyle w:val="Sumrio2"/>
            <w:tabs>
              <w:tab w:val="left" w:pos="880"/>
              <w:tab w:val="right" w:leader="dot" w:pos="9203"/>
            </w:tabs>
            <w:rPr>
              <w:noProof/>
            </w:rPr>
          </w:pPr>
          <w:hyperlink w:anchor="_Toc201676444" w:history="1">
            <w:r w:rsidRPr="0008326F">
              <w:rPr>
                <w:rStyle w:val="Hyperlink"/>
                <w:noProof/>
              </w:rPr>
              <w:t>4.1</w:t>
            </w:r>
            <w:r>
              <w:rPr>
                <w:noProof/>
              </w:rPr>
              <w:tab/>
            </w:r>
            <w:r w:rsidRPr="0008326F">
              <w:rPr>
                <w:rStyle w:val="Hyperlink"/>
                <w:noProof/>
              </w:rPr>
              <w:t>TRAJETÓRIA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_Toc201676444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24D7A45C" w14:textId="0FE4490D" w:rsidR="00BA5FBC" w:rsidRDefault="00BA5FBC">
          <w:pPr>
            <w:pStyle w:val="Sumrio2"/>
            <w:tabs>
              <w:tab w:val="left" w:pos="880"/>
              <w:tab w:val="right" w:leader="dot" w:pos="9203"/>
            </w:tabs>
            <w:rPr>
              <w:noProof/>
            </w:rPr>
          </w:pPr>
          <w:hyperlink w:anchor="_Toc201676445" w:history="1">
            <w:r w:rsidRPr="0008326F">
              <w:rPr>
                <w:rStyle w:val="Hyperlink"/>
                <w:noProof/>
              </w:rPr>
              <w:t>4.2</w:t>
            </w:r>
            <w:r>
              <w:rPr>
                <w:noProof/>
              </w:rPr>
              <w:tab/>
            </w:r>
            <w:r w:rsidRPr="0008326F">
              <w:rPr>
                <w:rStyle w:val="Hyperlink"/>
                <w:noProof/>
              </w:rPr>
              <w:t>LEGISLAÇÃO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_Toc201676445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7FC93203" w14:textId="196BFB56" w:rsidR="00BA5FBC" w:rsidRDefault="00BA5FBC">
          <w:pPr>
            <w:pStyle w:val="Sumrio2"/>
            <w:tabs>
              <w:tab w:val="left" w:pos="880"/>
              <w:tab w:val="right" w:leader="dot" w:pos="9203"/>
            </w:tabs>
            <w:rPr>
              <w:noProof/>
            </w:rPr>
          </w:pPr>
          <w:hyperlink w:anchor="_Toc201676446" w:history="1"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4.3</w:t>
            </w:r>
            <w:r>
              <w:rPr>
                <w:noProof/>
              </w:rPr>
              <w:tab/>
            </w:r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ESTRUTURA E ABRANGÊNCIA GEOGRÁFICA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_Toc201676446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6490A010" w14:textId="35B49427" w:rsidR="00BA5FBC" w:rsidRDefault="00BA5FBC">
          <w:pPr>
            <w:pStyle w:val="Sumrio3"/>
            <w:tabs>
              <w:tab w:val="left" w:pos="1320"/>
              <w:tab w:val="right" w:leader="dot" w:pos="9203"/>
            </w:tabs>
            <w:rPr>
              <w:noProof/>
            </w:rPr>
          </w:pPr>
          <w:hyperlink w:anchor="_Toc201676447" w:history="1"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4.3.1</w:t>
            </w:r>
            <w:r>
              <w:rPr>
                <w:noProof/>
              </w:rPr>
              <w:tab/>
            </w:r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Centro de Referência em Formação e Educação a Distância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_Toc201676447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1B597323" w14:textId="1B22AC83" w:rsidR="00BA5FBC" w:rsidRDefault="00BA5FBC">
          <w:pPr>
            <w:pStyle w:val="Sumrio3"/>
            <w:tabs>
              <w:tab w:val="left" w:pos="1320"/>
              <w:tab w:val="right" w:leader="dot" w:pos="9203"/>
            </w:tabs>
            <w:rPr>
              <w:noProof/>
            </w:rPr>
          </w:pPr>
          <w:hyperlink w:anchor="_Toc201676448" w:history="1"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4.3.2</w:t>
            </w:r>
            <w:r>
              <w:rPr>
                <w:noProof/>
              </w:rPr>
              <w:tab/>
            </w:r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Núcleos de Educação a Distância - NEADs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_Toc201676448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51A2B9B7" w14:textId="7D5C4DF3" w:rsidR="00BA5FBC" w:rsidRDefault="00BA5FBC">
          <w:pPr>
            <w:pStyle w:val="Sumrio3"/>
            <w:tabs>
              <w:tab w:val="left" w:pos="1320"/>
              <w:tab w:val="right" w:leader="dot" w:pos="9203"/>
            </w:tabs>
            <w:rPr>
              <w:noProof/>
            </w:rPr>
          </w:pPr>
          <w:hyperlink w:anchor="_Toc201676449" w:history="1"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4.3.3</w:t>
            </w:r>
            <w:r>
              <w:rPr>
                <w:noProof/>
              </w:rPr>
              <w:tab/>
            </w:r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Polos de EaD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_Toc201676449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6ABB7D91" w14:textId="54A21424" w:rsidR="00BA5FBC" w:rsidRDefault="00BA5FBC">
          <w:pPr>
            <w:pStyle w:val="Sumrio4"/>
            <w:tabs>
              <w:tab w:val="right" w:leader="dot" w:pos="9203"/>
            </w:tabs>
            <w:rPr>
              <w:noProof/>
            </w:rPr>
          </w:pPr>
          <w:hyperlink w:anchor="_Toc201676450" w:history="1">
            <w:r w:rsidRPr="0008326F">
              <w:rPr>
                <w:rStyle w:val="Hyperlink"/>
                <w:noProof/>
              </w:rPr>
              <w:t>4</w:t>
            </w:r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.3.3.1 Perfil do corpo docente e dos tutores da Educação a Distância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14:paraId="35CD0695" w14:textId="2E2421E1" w:rsidR="00BA5FBC" w:rsidRDefault="00BA5FBC">
          <w:pPr>
            <w:pStyle w:val="Sumrio2"/>
            <w:tabs>
              <w:tab w:val="right" w:leader="dot" w:pos="9203"/>
            </w:tabs>
            <w:rPr>
              <w:noProof/>
            </w:rPr>
          </w:pPr>
          <w:hyperlink w:anchor="_Toc201676451" w:history="1"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4.4 INSTITUCIONALIZAÇÃO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158252FB" w14:textId="6A6E3403" w:rsidR="00BA5FBC" w:rsidRDefault="00BA5FBC">
          <w:pPr>
            <w:pStyle w:val="Sumrio2"/>
            <w:tabs>
              <w:tab w:val="right" w:leader="dot" w:pos="9203"/>
            </w:tabs>
            <w:rPr>
              <w:noProof/>
            </w:rPr>
          </w:pPr>
          <w:hyperlink w:anchor="_Toc201676452" w:history="1"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4.5 DIRETRIZES E CONCEITOS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_Toc201676452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14:paraId="43B61A49" w14:textId="25DB16B9" w:rsidR="00BA5FBC" w:rsidRDefault="00BA5FBC">
          <w:pPr>
            <w:pStyle w:val="Sumrio2"/>
            <w:tabs>
              <w:tab w:val="right" w:leader="dot" w:pos="9203"/>
            </w:tabs>
            <w:rPr>
              <w:noProof/>
            </w:rPr>
          </w:pPr>
          <w:hyperlink w:anchor="_Toc201676453" w:history="1">
            <w:r w:rsidRPr="0008326F">
              <w:rPr>
                <w:rStyle w:val="Hyperlink"/>
                <w:noProof/>
              </w:rPr>
              <w:t xml:space="preserve">4.6 </w:t>
            </w:r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MODELOS PEDAGÓGICOS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_Toc201676453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3C1B37B7" w14:textId="5EB583FD" w:rsidR="00BA5FBC" w:rsidRDefault="00BA5FBC">
          <w:pPr>
            <w:pStyle w:val="Sumrio3"/>
            <w:tabs>
              <w:tab w:val="right" w:leader="dot" w:pos="9203"/>
            </w:tabs>
            <w:rPr>
              <w:noProof/>
            </w:rPr>
          </w:pPr>
          <w:hyperlink w:anchor="_Toc201676454" w:history="1"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4.6.1 Ofertas próprias por meio dos NEADs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_Toc201676454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7B352F1C" w14:textId="24EBF9B4" w:rsidR="00BA5FBC" w:rsidRDefault="00BA5FBC">
          <w:pPr>
            <w:pStyle w:val="Sumrio3"/>
            <w:tabs>
              <w:tab w:val="right" w:leader="dot" w:pos="9203"/>
            </w:tabs>
            <w:rPr>
              <w:noProof/>
            </w:rPr>
          </w:pPr>
          <w:hyperlink w:anchor="_Toc201676455" w:history="1">
            <w:r w:rsidRPr="0008326F">
              <w:rPr>
                <w:rStyle w:val="Hyperlink"/>
                <w:noProof/>
              </w:rPr>
              <w:t>4.6.2 Ofertas com fomento externo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_Toc201676455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425D37E3" w14:textId="59407C0A" w:rsidR="00BA5FBC" w:rsidRDefault="00BA5FBC">
          <w:pPr>
            <w:pStyle w:val="Sumrio3"/>
            <w:tabs>
              <w:tab w:val="right" w:leader="dot" w:pos="9203"/>
            </w:tabs>
            <w:rPr>
              <w:noProof/>
            </w:rPr>
          </w:pPr>
          <w:hyperlink w:anchor="_Toc201676456" w:history="1">
            <w:r w:rsidRPr="0008326F">
              <w:rPr>
                <w:rStyle w:val="Hyperlink"/>
                <w:rFonts w:ascii="Times New Roman" w:hAnsi="Times New Roman" w:cs="Times New Roman"/>
                <w:noProof/>
              </w:rPr>
              <w:t>4.6.3 Ofertas de cursos online abertos e massivos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_Toc201676456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58E09D1F" w14:textId="0D35DCE7" w:rsidR="008339B3" w:rsidRDefault="00000000">
          <w:pPr>
            <w:tabs>
              <w:tab w:val="right" w:leader="dot" w:pos="12000"/>
            </w:tabs>
            <w:spacing w:before="60"/>
            <w:ind w:left="720"/>
          </w:pPr>
          <w:r>
            <w:rPr>
              <w:rStyle w:val="Vnculodendice"/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sdtContent>
    </w:sdt>
    <w:p w14:paraId="3BF88315" w14:textId="77777777" w:rsidR="008339B3" w:rsidRDefault="008339B3">
      <w:pPr>
        <w:widowControl/>
        <w:spacing w:line="360" w:lineRule="auto"/>
        <w:ind w:left="720"/>
        <w:jc w:val="both"/>
        <w:rPr>
          <w:b/>
        </w:rPr>
      </w:pPr>
    </w:p>
    <w:p w14:paraId="47C987C8" w14:textId="77777777" w:rsidR="008339B3" w:rsidRPr="00BA5FBC" w:rsidRDefault="00000000">
      <w:pPr>
        <w:ind w:left="-141"/>
        <w:rPr>
          <w:rFonts w:ascii="Times New Roman" w:hAnsi="Times New Roman" w:cs="Times New Roman"/>
          <w:b/>
        </w:rPr>
      </w:pPr>
      <w:r w:rsidRPr="00BA5FBC">
        <w:rPr>
          <w:rFonts w:ascii="Times New Roman" w:hAnsi="Times New Roman" w:cs="Times New Roman"/>
          <w:b/>
        </w:rPr>
        <w:t>Comissão Temática de Educação a Distância</w:t>
      </w:r>
    </w:p>
    <w:p w14:paraId="196AE49E" w14:textId="77777777" w:rsidR="008339B3" w:rsidRPr="00BA5FBC" w:rsidRDefault="008339B3">
      <w:pPr>
        <w:ind w:left="-141"/>
        <w:rPr>
          <w:rFonts w:ascii="Times New Roman" w:hAnsi="Times New Roman" w:cs="Times New Roman"/>
        </w:rPr>
      </w:pPr>
    </w:p>
    <w:p w14:paraId="34D13686" w14:textId="77777777" w:rsidR="008339B3" w:rsidRPr="00BA5FBC" w:rsidRDefault="00000000">
      <w:pPr>
        <w:ind w:left="-141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MARCO ANTÔNIO NEIVA KOSLOSKY - Diretor do Centro de Referência em Formação e Educação a Distância (</w:t>
      </w:r>
      <w:proofErr w:type="spellStart"/>
      <w:r w:rsidRPr="00BA5FBC">
        <w:rPr>
          <w:rFonts w:ascii="Times New Roman" w:hAnsi="Times New Roman" w:cs="Times New Roman"/>
        </w:rPr>
        <w:t>Cerfead</w:t>
      </w:r>
      <w:proofErr w:type="spellEnd"/>
      <w:r w:rsidRPr="00BA5FBC">
        <w:rPr>
          <w:rFonts w:ascii="Times New Roman" w:hAnsi="Times New Roman" w:cs="Times New Roman"/>
        </w:rPr>
        <w:t>) - Presidente</w:t>
      </w:r>
    </w:p>
    <w:p w14:paraId="59258433" w14:textId="77777777" w:rsidR="008339B3" w:rsidRPr="00BA5FBC" w:rsidRDefault="008339B3">
      <w:pPr>
        <w:ind w:left="-141"/>
        <w:jc w:val="both"/>
        <w:rPr>
          <w:rFonts w:ascii="Times New Roman" w:hAnsi="Times New Roman" w:cs="Times New Roman"/>
        </w:rPr>
      </w:pPr>
    </w:p>
    <w:p w14:paraId="0F4D8A59" w14:textId="77777777" w:rsidR="008339B3" w:rsidRPr="00BA5FBC" w:rsidRDefault="00000000">
      <w:pPr>
        <w:ind w:left="-141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MARIA DA GLÓRIA SILVA E SILVA - Coordenadora de Articulação da Educação a Distância</w:t>
      </w:r>
    </w:p>
    <w:p w14:paraId="2CC12870" w14:textId="77777777" w:rsidR="008339B3" w:rsidRPr="00BA5FBC" w:rsidRDefault="008339B3">
      <w:pPr>
        <w:ind w:left="-141"/>
        <w:jc w:val="both"/>
        <w:rPr>
          <w:rFonts w:ascii="Times New Roman" w:hAnsi="Times New Roman" w:cs="Times New Roman"/>
        </w:rPr>
      </w:pPr>
    </w:p>
    <w:p w14:paraId="09391BB2" w14:textId="77777777" w:rsidR="008339B3" w:rsidRPr="00BA5FBC" w:rsidRDefault="00000000">
      <w:pPr>
        <w:ind w:left="-141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MARIA LEDA COSTA SILVEIRA - Coordenadoria de Articulação da Educação a Distância</w:t>
      </w:r>
    </w:p>
    <w:p w14:paraId="6EE82852" w14:textId="77777777" w:rsidR="008339B3" w:rsidRPr="00BA5FBC" w:rsidRDefault="008339B3">
      <w:pPr>
        <w:ind w:left="-141"/>
        <w:jc w:val="both"/>
        <w:rPr>
          <w:rFonts w:ascii="Times New Roman" w:hAnsi="Times New Roman" w:cs="Times New Roman"/>
        </w:rPr>
      </w:pPr>
    </w:p>
    <w:p w14:paraId="5B5FB584" w14:textId="77777777" w:rsidR="008339B3" w:rsidRPr="00BA5FBC" w:rsidRDefault="00000000">
      <w:pPr>
        <w:ind w:left="-141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BARBARA EMANUELE DE ANDRADE NERI - Coordenadoria de Articulação da Educação a Distância</w:t>
      </w:r>
    </w:p>
    <w:p w14:paraId="01C3802B" w14:textId="77777777" w:rsidR="008339B3" w:rsidRPr="00BA5FBC" w:rsidRDefault="008339B3">
      <w:pPr>
        <w:ind w:left="-141"/>
        <w:jc w:val="both"/>
        <w:rPr>
          <w:rFonts w:ascii="Times New Roman" w:hAnsi="Times New Roman" w:cs="Times New Roman"/>
        </w:rPr>
      </w:pPr>
    </w:p>
    <w:p w14:paraId="4418A4B9" w14:textId="77777777" w:rsidR="008339B3" w:rsidRPr="00BA5FBC" w:rsidRDefault="00000000">
      <w:pPr>
        <w:ind w:left="-141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CLEVERSON TABAJARA VIANNA - Departamento Acadêmico de Gestão do Conhecimento e Tecnologias Computacionais do Câmpus Florianópolis</w:t>
      </w:r>
    </w:p>
    <w:p w14:paraId="00742268" w14:textId="77777777" w:rsidR="008339B3" w:rsidRPr="00BA5FBC" w:rsidRDefault="008339B3">
      <w:pPr>
        <w:ind w:left="-141"/>
        <w:jc w:val="both"/>
        <w:rPr>
          <w:rFonts w:ascii="Times New Roman" w:hAnsi="Times New Roman" w:cs="Times New Roman"/>
        </w:rPr>
      </w:pPr>
    </w:p>
    <w:p w14:paraId="0258A80E" w14:textId="77777777" w:rsidR="008339B3" w:rsidRDefault="00000000">
      <w:pPr>
        <w:ind w:left="-141"/>
        <w:jc w:val="both"/>
      </w:pPr>
      <w:r w:rsidRPr="00BA5FBC">
        <w:rPr>
          <w:rFonts w:ascii="Times New Roman" w:hAnsi="Times New Roman" w:cs="Times New Roman"/>
        </w:rPr>
        <w:lastRenderedPageBreak/>
        <w:t>BRUNO PANERAI VELLOSO - Departamento Acadêmico de Gestão do Conhecimento e Tecnologias Computacionais do Câmpus Florianópolis</w:t>
      </w:r>
    </w:p>
    <w:p w14:paraId="1E33E460" w14:textId="77777777" w:rsidR="008339B3" w:rsidRDefault="008339B3">
      <w:pPr>
        <w:widowControl/>
        <w:spacing w:line="360" w:lineRule="auto"/>
        <w:ind w:left="720"/>
        <w:jc w:val="both"/>
        <w:rPr>
          <w:b/>
        </w:rPr>
      </w:pPr>
    </w:p>
    <w:p w14:paraId="47CCFA32" w14:textId="77777777" w:rsidR="008339B3" w:rsidRDefault="008339B3">
      <w:pPr>
        <w:widowControl/>
        <w:spacing w:line="360" w:lineRule="auto"/>
        <w:ind w:left="720"/>
        <w:jc w:val="both"/>
        <w:rPr>
          <w:b/>
        </w:rPr>
      </w:pPr>
    </w:p>
    <w:p w14:paraId="6F8ED5BE" w14:textId="77777777" w:rsidR="008339B3" w:rsidRDefault="00000000">
      <w:pPr>
        <w:pStyle w:val="Ttulo2"/>
        <w:numPr>
          <w:ilvl w:val="1"/>
          <w:numId w:val="6"/>
        </w:numPr>
        <w:rPr>
          <w:sz w:val="24"/>
          <w:szCs w:val="24"/>
        </w:rPr>
      </w:pPr>
      <w:bookmarkStart w:id="1" w:name="_Toc201676444"/>
      <w:r>
        <w:rPr>
          <w:sz w:val="24"/>
          <w:szCs w:val="24"/>
        </w:rPr>
        <w:t>TRAJETÓRIA</w:t>
      </w:r>
      <w:bookmarkEnd w:id="1"/>
    </w:p>
    <w:p w14:paraId="55AACD69" w14:textId="77777777" w:rsidR="008339B3" w:rsidRPr="00BA5FBC" w:rsidRDefault="008339B3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</w:p>
    <w:p w14:paraId="14972ADC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A Educação a Distância (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>) caracteriza-se como modalidade educativa na qual a mediação didático-pedagógica nos processos de ensino e aprendizagem ocorre com a utilização de meios e tecnologias de informação e comunicação, com estudantes e professores desenvolvendo atividades educativas em espaços e/ou tempos diversos.</w:t>
      </w:r>
    </w:p>
    <w:p w14:paraId="0653FB1D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Na instituição, 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teve o seu início em 1999, ainda na Escola Técnica Federal de Santa Catarina (ETFSC), em sua unidade de São José, com a oferta do curso básico em Refrigeração, caracterizado pelo envio pelos correios de material didático para os estudantes. Com a disseminação das tecnologias de informação e comunicação, em 2006, já como Centro Federal de Educação Tecnológica de Santa Catarina (CEFET-SC), lançou o Curso Técnico em Eletrotécnica, em parceria com a ELETROSUL, qualificando os empregados em barragens de Santa Catarina, ofertado pela unidade Florianópolis. </w:t>
      </w:r>
    </w:p>
    <w:p w14:paraId="5ED53C0F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No mesmo ano, participou do primeiro edital do Programa Universidade Aberta do Brasil (UAB) lançado pela extinta Secretaria de Educação a Distância - SEED/MEC, ofertando entre 2007 e 2011, o Curso Superior de Tecnologia em Gestão Pública, nos estados de São Paulo, Paraná e Rio Grande do Sul, utilizando pela primeira vez os recursos de videoconferência, que permitiram a interação síncrona entre todos os envolvidos, com aulas transmitidas ao vivo de Florianópolis.</w:t>
      </w:r>
    </w:p>
    <w:p w14:paraId="356DF1F4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Através do programa Universidade Aberta do Brasil, em 2009, a instituição, já transformada em Instituto Federal de Educação, Ciência e Tecnologia de Santa Catarina (IFSC), realizou o curso de Aperfeiçoamento em Educação de Jovens e Adultos na Diversidade, em parceria com a Secretaria de Educação Continuada, Alfabetização de Jovens e Adultos, Diversidade e Inclusão - SECADI/MEC, no estado de Santa Catarina. O curso passou a ser ofertado como pós-graduação em 2012. </w:t>
      </w:r>
    </w:p>
    <w:p w14:paraId="55E7E3B3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lastRenderedPageBreak/>
        <w:t xml:space="preserve">Neste período, o IFSC aderiu ao programa Rede </w:t>
      </w:r>
      <w:proofErr w:type="spellStart"/>
      <w:r w:rsidRPr="00BA5FBC">
        <w:rPr>
          <w:rFonts w:ascii="Times New Roman" w:hAnsi="Times New Roman" w:cs="Times New Roman"/>
        </w:rPr>
        <w:t>e-Tec</w:t>
      </w:r>
      <w:proofErr w:type="spellEnd"/>
      <w:r w:rsidRPr="00BA5FBC">
        <w:rPr>
          <w:rFonts w:ascii="Times New Roman" w:hAnsi="Times New Roman" w:cs="Times New Roman"/>
        </w:rPr>
        <w:t xml:space="preserve"> Brasil, com a finalidade de desenvolver, ampliar e democratizar o acesso à educação profissional e tecnológica, pela oferta de um Curso Técnico em Informática para Internet, com o uso de laboratório móvel para o desenvolvimento das atividades práticas. </w:t>
      </w:r>
    </w:p>
    <w:p w14:paraId="3C171D7F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Desde 2010, o IFSC oferta outras graduações e pós-graduações </w:t>
      </w:r>
      <w:r w:rsidRPr="00BA5FBC">
        <w:rPr>
          <w:rFonts w:ascii="Times New Roman" w:hAnsi="Times New Roman" w:cs="Times New Roman"/>
          <w:i/>
        </w:rPr>
        <w:t>lato sensu</w:t>
      </w:r>
      <w:r w:rsidRPr="00BA5FBC">
        <w:rPr>
          <w:rFonts w:ascii="Times New Roman" w:hAnsi="Times New Roman" w:cs="Times New Roman"/>
        </w:rPr>
        <w:t xml:space="preserve"> com fomento externo, nas áreas de Gestão Pública, Gestão em Saúde e Ensino de Ciências, em vários polos de apoio presencial no estado.</w:t>
      </w:r>
    </w:p>
    <w:p w14:paraId="5DD37850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Ao longo desses anos, a estrutura administrativa para suporte a essas atividades iniciou como uma Coordenação de Educação a Distância em 2006 ainda no CEFET-SC, passando a Departamento de Educação a Distância em 2009, quando da transformação em Instituto Federal.</w:t>
      </w:r>
    </w:p>
    <w:p w14:paraId="14BB737A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Em 2014 foi criado o Centro de Referência em Formação e Educação a Distância (CERFEAD), vinculado à </w:t>
      </w:r>
      <w:proofErr w:type="spellStart"/>
      <w:r w:rsidRPr="00BA5FBC">
        <w:rPr>
          <w:rFonts w:ascii="Times New Roman" w:hAnsi="Times New Roman" w:cs="Times New Roman"/>
        </w:rPr>
        <w:t>Pró-reitoria</w:t>
      </w:r>
      <w:proofErr w:type="spellEnd"/>
      <w:r w:rsidRPr="00BA5FBC">
        <w:rPr>
          <w:rFonts w:ascii="Times New Roman" w:hAnsi="Times New Roman" w:cs="Times New Roman"/>
        </w:rPr>
        <w:t xml:space="preserve"> de Ensino, visando fomentar a institucionalização e expansão da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no IFSC, realizando assessoria técnica e pedagógica na implantação dos Núcleos de Educação a Distância (</w:t>
      </w:r>
      <w:proofErr w:type="spellStart"/>
      <w:r w:rsidRPr="00BA5FBC">
        <w:rPr>
          <w:rFonts w:ascii="Times New Roman" w:hAnsi="Times New Roman" w:cs="Times New Roman"/>
        </w:rPr>
        <w:t>NEADs</w:t>
      </w:r>
      <w:proofErr w:type="spellEnd"/>
      <w:r w:rsidRPr="00BA5FBC">
        <w:rPr>
          <w:rFonts w:ascii="Times New Roman" w:hAnsi="Times New Roman" w:cs="Times New Roman"/>
        </w:rPr>
        <w:t>) e promovendo a capacitação para oferta de cursos presenciais com unidades curriculares a distância.</w:t>
      </w:r>
    </w:p>
    <w:p w14:paraId="7649BDB3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Além de vários cursos de Formação Inicial e Continuada (FICs), foram implantadas três Especializações nas áreas de Gestão Pública na Educação Profissional, Docência para Educação Profissional e Tecnologia para Educação Profissional, todas com quadro de pessoal e recursos próprios.</w:t>
      </w:r>
    </w:p>
    <w:p w14:paraId="05FF6694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Em 2016, o IFSC recebeu conceito 4 (quatro) na primeira avaliação institucional externa, referente ao </w:t>
      </w:r>
      <w:hyperlink r:id="rId7">
        <w:r w:rsidRPr="00BA5FBC">
          <w:rPr>
            <w:rFonts w:ascii="Times New Roman" w:hAnsi="Times New Roman" w:cs="Times New Roman"/>
          </w:rPr>
          <w:t>processo de recredenciamento da Educação a Distância (</w:t>
        </w:r>
        <w:proofErr w:type="spellStart"/>
        <w:r w:rsidRPr="00BA5FBC">
          <w:rPr>
            <w:rFonts w:ascii="Times New Roman" w:hAnsi="Times New Roman" w:cs="Times New Roman"/>
          </w:rPr>
          <w:t>EaD</w:t>
        </w:r>
        <w:proofErr w:type="spellEnd"/>
        <w:r w:rsidRPr="00BA5FBC">
          <w:rPr>
            <w:rFonts w:ascii="Times New Roman" w:hAnsi="Times New Roman" w:cs="Times New Roman"/>
          </w:rPr>
          <w:t xml:space="preserve">) </w:t>
        </w:r>
      </w:hyperlink>
      <w:r w:rsidRPr="00BA5FBC">
        <w:rPr>
          <w:rFonts w:ascii="Times New Roman" w:hAnsi="Times New Roman" w:cs="Times New Roman"/>
        </w:rPr>
        <w:t xml:space="preserve">em razão da transformação em Instituto Federal no ano de 2009, sendo </w:t>
      </w:r>
      <w:proofErr w:type="spellStart"/>
      <w:r w:rsidRPr="00BA5FBC">
        <w:rPr>
          <w:rFonts w:ascii="Times New Roman" w:hAnsi="Times New Roman" w:cs="Times New Roman"/>
        </w:rPr>
        <w:t>esta</w:t>
      </w:r>
      <w:proofErr w:type="spellEnd"/>
      <w:r w:rsidRPr="00BA5FBC">
        <w:rPr>
          <w:rFonts w:ascii="Times New Roman" w:hAnsi="Times New Roman" w:cs="Times New Roman"/>
        </w:rPr>
        <w:t xml:space="preserve"> uma exigência legal do Sistema Nacional de Avaliação da Educação Superior.</w:t>
      </w:r>
    </w:p>
    <w:p w14:paraId="320EFAA2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A Portaria MEC n° 713/2021 consolidou o entendimento que os Centros de Referência, quando vinculados à Reitoria, se destinavam ao desenvolvimento de planos, programas e projetos relacionados à educação profissional e tecnológica, sem oferta de cursos e, portanto, sem quadros docente e discente. Neste contexto, o CONSUP deliberou pela readequação do CERFEAD, com a transferência das ofertas educacionais para os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 do IFSC.</w:t>
      </w:r>
    </w:p>
    <w:p w14:paraId="03B1DB8B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lastRenderedPageBreak/>
        <w:t xml:space="preserve">A manutenção do CERFEAD ligado à </w:t>
      </w:r>
      <w:proofErr w:type="spellStart"/>
      <w:r w:rsidRPr="00BA5FBC">
        <w:rPr>
          <w:rFonts w:ascii="Times New Roman" w:hAnsi="Times New Roman" w:cs="Times New Roman"/>
        </w:rPr>
        <w:t>Pró-Reitoria</w:t>
      </w:r>
      <w:proofErr w:type="spellEnd"/>
      <w:r w:rsidRPr="00BA5FBC">
        <w:rPr>
          <w:rFonts w:ascii="Times New Roman" w:hAnsi="Times New Roman" w:cs="Times New Roman"/>
        </w:rPr>
        <w:t xml:space="preserve"> de Ensino possibilitou a continuidade do desenvolvimento das políticas sistêmicas de formação e de Educação a Distância, levando ao fortalecimento dos </w:t>
      </w:r>
      <w:proofErr w:type="spellStart"/>
      <w:r w:rsidRPr="00BA5FBC">
        <w:rPr>
          <w:rFonts w:ascii="Times New Roman" w:hAnsi="Times New Roman" w:cs="Times New Roman"/>
        </w:rPr>
        <w:t>NEADs</w:t>
      </w:r>
      <w:proofErr w:type="spellEnd"/>
      <w:r w:rsidRPr="00BA5FBC">
        <w:rPr>
          <w:rFonts w:ascii="Times New Roman" w:hAnsi="Times New Roman" w:cs="Times New Roman"/>
        </w:rPr>
        <w:t xml:space="preserve"> e à atuação em rede dos seus profissionais da educação.</w:t>
      </w:r>
    </w:p>
    <w:p w14:paraId="594009EF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Como resultado dessas ações o IFSC tem previsto expandir as ofertas educacionais na modalidade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em 2021 para 25 ofertas, correspondentes a mais de 3000 novas vagas, a partir de 2025.</w:t>
      </w:r>
    </w:p>
    <w:p w14:paraId="08C9F6A3" w14:textId="77777777" w:rsidR="008339B3" w:rsidRDefault="008339B3">
      <w:pPr>
        <w:widowControl/>
        <w:spacing w:after="57" w:line="360" w:lineRule="auto"/>
        <w:ind w:firstLine="709"/>
        <w:jc w:val="both"/>
      </w:pPr>
    </w:p>
    <w:p w14:paraId="47077267" w14:textId="77777777" w:rsidR="008339B3" w:rsidRDefault="00000000">
      <w:pPr>
        <w:widowControl/>
        <w:spacing w:after="57" w:line="360" w:lineRule="auto"/>
        <w:jc w:val="both"/>
      </w:pPr>
      <w:r>
        <w:rPr>
          <w:noProof/>
        </w:rPr>
        <w:drawing>
          <wp:inline distT="0" distB="0" distL="0" distR="0" wp14:anchorId="5158E285" wp14:editId="59F6E97F">
            <wp:extent cx="5850255" cy="3225800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B330" w14:textId="77777777" w:rsidR="008339B3" w:rsidRDefault="00000000">
      <w:pPr>
        <w:widowControl/>
        <w:spacing w:after="57" w:line="360" w:lineRule="auto"/>
        <w:ind w:firstLine="709"/>
        <w:jc w:val="both"/>
      </w:pPr>
      <w:r>
        <w:rPr>
          <w:b/>
          <w:bCs/>
        </w:rPr>
        <w:t>Figura 4.1.</w:t>
      </w:r>
      <w:r>
        <w:t xml:space="preserve"> Projeção de Crescimento da oferta </w:t>
      </w:r>
      <w:proofErr w:type="spellStart"/>
      <w:r>
        <w:t>EaD</w:t>
      </w:r>
      <w:proofErr w:type="spellEnd"/>
      <w:r>
        <w:t>/IFSC</w:t>
      </w:r>
    </w:p>
    <w:p w14:paraId="7932DCC6" w14:textId="77777777" w:rsidR="008339B3" w:rsidRDefault="008339B3">
      <w:pPr>
        <w:widowControl/>
        <w:spacing w:after="57" w:line="360" w:lineRule="auto"/>
        <w:ind w:firstLine="709"/>
        <w:jc w:val="center"/>
      </w:pPr>
    </w:p>
    <w:p w14:paraId="2F4C9BCE" w14:textId="77777777" w:rsidR="008339B3" w:rsidRDefault="00000000">
      <w:pPr>
        <w:pStyle w:val="Ttulo2"/>
        <w:numPr>
          <w:ilvl w:val="1"/>
          <w:numId w:val="6"/>
        </w:numPr>
        <w:rPr>
          <w:sz w:val="24"/>
          <w:szCs w:val="24"/>
        </w:rPr>
      </w:pPr>
      <w:bookmarkStart w:id="2" w:name="_Toc201676445"/>
      <w:r>
        <w:rPr>
          <w:sz w:val="24"/>
          <w:szCs w:val="24"/>
        </w:rPr>
        <w:t>LEGISLAÇÃO</w:t>
      </w:r>
      <w:bookmarkEnd w:id="2"/>
    </w:p>
    <w:p w14:paraId="2901FBB0" w14:textId="77777777" w:rsidR="008339B3" w:rsidRPr="00BA5FBC" w:rsidRDefault="008339B3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</w:p>
    <w:p w14:paraId="4C215E36" w14:textId="77777777" w:rsidR="008339B3" w:rsidRPr="00BA5FBC" w:rsidRDefault="00000000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No Brasil, as bases legais para a modalidade de Educação a Distância foram estabelecidas pela Lei de Diretrizes e Bases da Educação Nacional (Lei n° 9.394/96). As principais normativas que regulam a oferta de cursos na modalidade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em âmbito nacional são o Decreto nº 12.456/2025, a Portaria MEC nº 378/2025 e a Resolução CNE nº 1/2016.</w:t>
      </w:r>
    </w:p>
    <w:p w14:paraId="37281E33" w14:textId="77777777" w:rsidR="008339B3" w:rsidRPr="00BA5FBC" w:rsidRDefault="00000000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hyperlink r:id="rId9">
        <w:proofErr w:type="gramStart"/>
        <w:r w:rsidRPr="00BA5FBC">
          <w:rPr>
            <w:rFonts w:ascii="Times New Roman" w:hAnsi="Times New Roman" w:cs="Times New Roman"/>
            <w:color w:val="1155CC"/>
            <w:u w:val="single"/>
          </w:rPr>
          <w:t>Decreto  nº</w:t>
        </w:r>
        <w:proofErr w:type="gramEnd"/>
        <w:r w:rsidRPr="00BA5FBC">
          <w:rPr>
            <w:rFonts w:ascii="Times New Roman" w:hAnsi="Times New Roman" w:cs="Times New Roman"/>
            <w:color w:val="1155CC"/>
            <w:u w:val="single"/>
          </w:rPr>
          <w:t xml:space="preserve"> 12.456, de 19 de maio de 2025</w:t>
        </w:r>
      </w:hyperlink>
      <w:r w:rsidRPr="00BA5FBC">
        <w:rPr>
          <w:rFonts w:ascii="Times New Roman" w:hAnsi="Times New Roman" w:cs="Times New Roman"/>
        </w:rPr>
        <w:t xml:space="preserve">, regulamenta o art. 80 da Lei nº 9.394/1996, no que trata da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>, dispõe sobre a oferta de educação a distância por instituições de educação superior em cursos de graduação e altera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191B698A" w14:textId="77777777" w:rsidR="008339B3" w:rsidRPr="00BA5FBC" w:rsidRDefault="00000000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hyperlink r:id="rId10">
        <w:r w:rsidRPr="00BA5FBC">
          <w:rPr>
            <w:rFonts w:ascii="Times New Roman" w:hAnsi="Times New Roman" w:cs="Times New Roman"/>
            <w:color w:val="1155CC"/>
            <w:u w:val="single"/>
          </w:rPr>
          <w:t>Portaria MEC nº 378, de 19 de maio de 2025</w:t>
        </w:r>
      </w:hyperlink>
      <w:r w:rsidRPr="00BA5FBC">
        <w:rPr>
          <w:rFonts w:ascii="Times New Roman" w:hAnsi="Times New Roman" w:cs="Times New Roman"/>
        </w:rPr>
        <w:t>, dispõe sobre os formatos de oferta dos cursos superiores de graduação.</w:t>
      </w:r>
    </w:p>
    <w:p w14:paraId="4BAC92E5" w14:textId="77777777" w:rsidR="008339B3" w:rsidRPr="00BA5FBC" w:rsidRDefault="00000000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hyperlink r:id="rId11">
        <w:r w:rsidRPr="00BA5FBC">
          <w:rPr>
            <w:rFonts w:ascii="Times New Roman" w:hAnsi="Times New Roman" w:cs="Times New Roman"/>
          </w:rPr>
          <w:t xml:space="preserve">Resolução CNE </w:t>
        </w:r>
      </w:hyperlink>
      <w:r w:rsidRPr="00BA5FBC">
        <w:rPr>
          <w:rFonts w:ascii="Times New Roman" w:hAnsi="Times New Roman" w:cs="Times New Roman"/>
        </w:rPr>
        <w:t>Nº</w:t>
      </w:r>
      <w:hyperlink r:id="rId12">
        <w:r w:rsidRPr="00BA5FBC">
          <w:rPr>
            <w:rFonts w:ascii="Times New Roman" w:hAnsi="Times New Roman" w:cs="Times New Roman"/>
          </w:rPr>
          <w:t xml:space="preserve"> 1/2016, estabelece Diretrizes e Normas Nacionais para a Oferta de Programas e Cursos de Educação Superior na Modalidade a Distância. </w:t>
        </w:r>
      </w:hyperlink>
    </w:p>
    <w:p w14:paraId="368C4B23" w14:textId="77777777" w:rsidR="008339B3" w:rsidRPr="00BA5FBC" w:rsidRDefault="00000000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hyperlink r:id="rId13">
        <w:r w:rsidRPr="00BA5FBC">
          <w:rPr>
            <w:rFonts w:ascii="Times New Roman" w:hAnsi="Times New Roman" w:cs="Times New Roman"/>
            <w:color w:val="1155CC"/>
            <w:u w:val="single"/>
          </w:rPr>
          <w:t>Referenciais de qualidade de cursos de graduação com oferta a distância</w:t>
        </w:r>
      </w:hyperlink>
      <w:r w:rsidRPr="00BA5FBC">
        <w:rPr>
          <w:rFonts w:ascii="Times New Roman" w:hAnsi="Times New Roman" w:cs="Times New Roman"/>
        </w:rPr>
        <w:t>, publicação da SERES/MEC componente do Marco Regulatório.</w:t>
      </w:r>
    </w:p>
    <w:p w14:paraId="3F2B3F6D" w14:textId="77777777" w:rsidR="008339B3" w:rsidRPr="00BA5FBC" w:rsidRDefault="00000000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Portaria MEC nº 943/2018, trata do recredenciamento do IFSC para a oferta de cursos na modalidade a distância.</w:t>
      </w:r>
    </w:p>
    <w:p w14:paraId="792D1DE6" w14:textId="77777777" w:rsidR="008339B3" w:rsidRPr="00BA5FBC" w:rsidRDefault="00000000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Importa ainda destacar as Diretrizes Curriculares Nacionais para a Educação Profissional e Tecnológica, para a formação inicial de professores para a educação básica e para a pós-graduação </w:t>
      </w:r>
      <w:r w:rsidRPr="00BA5FBC">
        <w:rPr>
          <w:rFonts w:ascii="Times New Roman" w:hAnsi="Times New Roman" w:cs="Times New Roman"/>
          <w:i/>
        </w:rPr>
        <w:t>lato e stricto sensu</w:t>
      </w:r>
      <w:r w:rsidRPr="00BA5FBC">
        <w:rPr>
          <w:rFonts w:ascii="Times New Roman" w:hAnsi="Times New Roman" w:cs="Times New Roman"/>
        </w:rPr>
        <w:t xml:space="preserve"> que trazem </w:t>
      </w:r>
      <w:proofErr w:type="gramStart"/>
      <w:r w:rsidRPr="00BA5FBC">
        <w:rPr>
          <w:rFonts w:ascii="Times New Roman" w:hAnsi="Times New Roman" w:cs="Times New Roman"/>
        </w:rPr>
        <w:t>orientações  para</w:t>
      </w:r>
      <w:proofErr w:type="gramEnd"/>
      <w:r w:rsidRPr="00BA5FBC">
        <w:rPr>
          <w:rFonts w:ascii="Times New Roman" w:hAnsi="Times New Roman" w:cs="Times New Roman"/>
        </w:rPr>
        <w:t xml:space="preserve"> a oferta de educação a distância em cada tipo de curso.</w:t>
      </w:r>
    </w:p>
    <w:p w14:paraId="52E0F092" w14:textId="77777777" w:rsidR="008339B3" w:rsidRPr="00BA5FBC" w:rsidRDefault="00000000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Resolução CNE/CP nº 1/2018, estabelece diretrizes e normas para a oferta dos cursos de pós-graduação </w:t>
      </w:r>
      <w:r w:rsidRPr="00BA5FBC">
        <w:rPr>
          <w:rFonts w:ascii="Times New Roman" w:hAnsi="Times New Roman" w:cs="Times New Roman"/>
          <w:i/>
        </w:rPr>
        <w:t>lato sensu,</w:t>
      </w:r>
      <w:r w:rsidRPr="00BA5FBC">
        <w:rPr>
          <w:rFonts w:ascii="Times New Roman" w:hAnsi="Times New Roman" w:cs="Times New Roman"/>
        </w:rPr>
        <w:t xml:space="preserve"> denominados cursos de especialização, no âmbito do Sistema Federal de Educação Superior, conforme prevê o Art. 39, § 3º, da Lei nº 9.394/1996.</w:t>
      </w:r>
    </w:p>
    <w:p w14:paraId="1A7A0029" w14:textId="77777777" w:rsidR="008339B3" w:rsidRPr="00BA5FBC" w:rsidRDefault="00000000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Portaria MEC nº 90/2019, dispõe sobre os programas de pós-graduação stricto sensu na modalidade de educação a distância.</w:t>
      </w:r>
    </w:p>
    <w:p w14:paraId="5564E6AE" w14:textId="77777777" w:rsidR="008339B3" w:rsidRPr="00BA5FBC" w:rsidRDefault="00000000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Resolução CNE/CEB nº 2/2020, aprova a quarta edição do Catálogo Nacional de Cursos Técnicos.</w:t>
      </w:r>
    </w:p>
    <w:p w14:paraId="1AF28D7C" w14:textId="77777777" w:rsidR="008339B3" w:rsidRPr="00BA5FBC" w:rsidRDefault="00000000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Resolução CNE/CP nº 1/2021, define as Diretrizes Curriculares Nacionais Gerais para a Educação Profissional e Tecnológica, em especial o Capítulo XII, que trata da modalidade de Educação a Distância.</w:t>
      </w:r>
    </w:p>
    <w:p w14:paraId="662A9394" w14:textId="77777777" w:rsidR="008339B3" w:rsidRPr="00BA5FBC" w:rsidRDefault="00000000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Resolução CNE/CP nº 4/2024, dispõe sobre as Diretrizes Curriculares Nacionais para a Formação Inicial em Nível Superior de Profissionais do Magistério da Educação Escolar </w:t>
      </w:r>
      <w:r w:rsidRPr="00BA5FBC">
        <w:rPr>
          <w:rFonts w:ascii="Times New Roman" w:hAnsi="Times New Roman" w:cs="Times New Roman"/>
        </w:rPr>
        <w:lastRenderedPageBreak/>
        <w:t>Básica (cursos de licenciatura, cursos de formação pedagógica para graduados não licenciados e cursos de segunda licenciatura).</w:t>
      </w:r>
    </w:p>
    <w:p w14:paraId="0A6C8430" w14:textId="77777777" w:rsidR="008339B3" w:rsidRPr="00BA5FBC" w:rsidRDefault="00000000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Portaria MEC nº 514/2024, aprova a 4ª edição do Catálogo Nacional de Cursos Superiores de Tecnologia - CNCST e a incorporação de Áreas Tecnológicas aos Eixos Tecnológicos do CNCST e do Catálogo Nacional de Cursos Técnicos - CNCT.</w:t>
      </w:r>
    </w:p>
    <w:p w14:paraId="0017DCBD" w14:textId="77777777" w:rsidR="008339B3" w:rsidRPr="00BA5FBC" w:rsidRDefault="00000000">
      <w:pPr>
        <w:widowControl/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As normativas internas relacionados à Educação a Distância no IFSC são:</w:t>
      </w:r>
    </w:p>
    <w:p w14:paraId="2E7BF416" w14:textId="77777777" w:rsidR="008339B3" w:rsidRPr="00BA5FBC" w:rsidRDefault="00000000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Resolução </w:t>
      </w:r>
      <w:proofErr w:type="spellStart"/>
      <w:r w:rsidRPr="00BA5FBC">
        <w:rPr>
          <w:rFonts w:ascii="Times New Roman" w:hAnsi="Times New Roman" w:cs="Times New Roman"/>
        </w:rPr>
        <w:t>Consup</w:t>
      </w:r>
      <w:proofErr w:type="spellEnd"/>
      <w:r w:rsidRPr="00BA5FBC">
        <w:rPr>
          <w:rFonts w:ascii="Times New Roman" w:hAnsi="Times New Roman" w:cs="Times New Roman"/>
        </w:rPr>
        <w:t xml:space="preserve"> </w:t>
      </w:r>
      <w:hyperlink r:id="rId14">
        <w:r w:rsidRPr="00BA5FBC">
          <w:rPr>
            <w:rFonts w:ascii="Times New Roman" w:hAnsi="Times New Roman" w:cs="Times New Roman"/>
          </w:rPr>
          <w:t>nº</w:t>
        </w:r>
      </w:hyperlink>
      <w:r w:rsidRPr="00BA5FBC">
        <w:rPr>
          <w:rFonts w:ascii="Times New Roman" w:hAnsi="Times New Roman" w:cs="Times New Roman"/>
        </w:rPr>
        <w:t xml:space="preserve"> 22/2013, cria os Núcleos de Educação a Distância (</w:t>
      </w:r>
      <w:proofErr w:type="spellStart"/>
      <w:r w:rsidRPr="00BA5FBC">
        <w:rPr>
          <w:rFonts w:ascii="Times New Roman" w:hAnsi="Times New Roman" w:cs="Times New Roman"/>
        </w:rPr>
        <w:t>NEADs</w:t>
      </w:r>
      <w:proofErr w:type="spellEnd"/>
      <w:r w:rsidRPr="00BA5FBC">
        <w:rPr>
          <w:rFonts w:ascii="Times New Roman" w:hAnsi="Times New Roman" w:cs="Times New Roman"/>
        </w:rPr>
        <w:t>);</w:t>
      </w:r>
    </w:p>
    <w:p w14:paraId="644FB706" w14:textId="77777777" w:rsidR="008339B3" w:rsidRPr="00BA5FBC" w:rsidRDefault="00000000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Resolução </w:t>
      </w:r>
      <w:proofErr w:type="spellStart"/>
      <w:r w:rsidRPr="00BA5FBC">
        <w:rPr>
          <w:rFonts w:ascii="Times New Roman" w:hAnsi="Times New Roman" w:cs="Times New Roman"/>
        </w:rPr>
        <w:t>Consup</w:t>
      </w:r>
      <w:proofErr w:type="spellEnd"/>
      <w:r w:rsidRPr="00BA5FBC">
        <w:rPr>
          <w:rFonts w:ascii="Times New Roman" w:hAnsi="Times New Roman" w:cs="Times New Roman"/>
        </w:rPr>
        <w:t xml:space="preserve"> </w:t>
      </w:r>
      <w:hyperlink r:id="rId15">
        <w:r w:rsidRPr="00BA5FBC">
          <w:rPr>
            <w:rFonts w:ascii="Times New Roman" w:hAnsi="Times New Roman" w:cs="Times New Roman"/>
          </w:rPr>
          <w:t>nº 031/2022</w:t>
        </w:r>
      </w:hyperlink>
      <w:r w:rsidRPr="00BA5FBC">
        <w:rPr>
          <w:rFonts w:ascii="Times New Roman" w:hAnsi="Times New Roman" w:cs="Times New Roman"/>
        </w:rPr>
        <w:t xml:space="preserve">, altera, </w:t>
      </w:r>
      <w:r w:rsidRPr="00BA5FBC">
        <w:rPr>
          <w:rFonts w:ascii="Times New Roman" w:hAnsi="Times New Roman" w:cs="Times New Roman"/>
          <w:i/>
        </w:rPr>
        <w:t>ad referendum</w:t>
      </w:r>
      <w:r w:rsidRPr="00BA5FBC">
        <w:rPr>
          <w:rFonts w:ascii="Times New Roman" w:hAnsi="Times New Roman" w:cs="Times New Roman"/>
        </w:rPr>
        <w:t>, o Regimento Geral do IFSC, adequando o CERFEAD à Portaria MEC nº 713/2021.</w:t>
      </w:r>
    </w:p>
    <w:p w14:paraId="612D5026" w14:textId="77777777" w:rsidR="008339B3" w:rsidRPr="00BA5FBC" w:rsidRDefault="00000000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Resolução CEPE/IFSC nº 72/2020, trata das diretrizes para a oferta de cursos e componentes curriculares na modalidade a distância no âmbito do Instituto Federal de Santa Catarina.</w:t>
      </w:r>
    </w:p>
    <w:p w14:paraId="22689C05" w14:textId="77777777" w:rsidR="008339B3" w:rsidRPr="00BA5FBC" w:rsidRDefault="00000000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Resolução CEPE/IFSC nº 80, de 05 de outubro de 2023, altera o art. 5º da Resolução CEPE/IFSC nº 72, de 22 de outubro de 2020, vedando a oferta de carga horária na modalidade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em cursos técnicos integrados, mantendo essa possibilidade apenas para os cursos técnicos subsequentes. </w:t>
      </w:r>
    </w:p>
    <w:p w14:paraId="223639F8" w14:textId="77777777" w:rsidR="008339B3" w:rsidRPr="00BA5FBC" w:rsidRDefault="00000000">
      <w:pPr>
        <w:widowControl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Instrução Normativa nº 05/2024, dispõe sobre o uso da plataforma Moodle Institucional e estabelece a Comissão Permanente de Suporte do Instituto Federal de Educação, Ciência e Tecnologia de Santa Catarina.</w:t>
      </w:r>
    </w:p>
    <w:p w14:paraId="155AA3E1" w14:textId="77777777" w:rsidR="008339B3" w:rsidRPr="00BA5FBC" w:rsidRDefault="00000000">
      <w:pPr>
        <w:widowControl/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ab/>
        <w:t xml:space="preserve">A Educação de Jovens e Adultos na modalidade Educação Profissional - EJA/PROEJA, sendo integrada ao Ensino Fundamental ou ao Ensino Médio, não é ofertada na modalidade de Educação a Distância no IFSC e será objeto de resolução específica. Cursos voltados exclusivamente à qualificação profissional, por sua vez, poderão ser ofertados na modalidade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>, não havendo legislação específica que regulamente este tipo de oferta.</w:t>
      </w:r>
    </w:p>
    <w:p w14:paraId="514DBED6" w14:textId="77777777" w:rsidR="008339B3" w:rsidRDefault="00000000">
      <w:pPr>
        <w:widowControl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0689D87" wp14:editId="78702F90">
            <wp:extent cx="5850255" cy="4610100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F840" w14:textId="77777777" w:rsidR="008339B3" w:rsidRPr="00BA5FBC" w:rsidRDefault="00000000">
      <w:pPr>
        <w:widowControl/>
        <w:spacing w:after="160" w:line="259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  <w:b/>
          <w:bCs/>
        </w:rPr>
        <w:t>Figura 4.2</w:t>
      </w:r>
      <w:r w:rsidRPr="00BA5FBC">
        <w:rPr>
          <w:rFonts w:ascii="Times New Roman" w:hAnsi="Times New Roman" w:cs="Times New Roman"/>
        </w:rPr>
        <w:t>. Normativas para cursos EAD/IFSC.</w:t>
      </w:r>
    </w:p>
    <w:p w14:paraId="23A6874B" w14:textId="77777777" w:rsidR="008339B3" w:rsidRDefault="008339B3">
      <w:pPr>
        <w:widowControl/>
        <w:spacing w:after="160" w:line="259" w:lineRule="auto"/>
        <w:jc w:val="center"/>
      </w:pPr>
    </w:p>
    <w:p w14:paraId="46A10C22" w14:textId="77777777" w:rsidR="008339B3" w:rsidRPr="00BA5FBC" w:rsidRDefault="00000000">
      <w:pPr>
        <w:pStyle w:val="Ttulo2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bookmarkStart w:id="3" w:name="_Toc201676446"/>
      <w:r w:rsidRPr="00BA5FBC">
        <w:rPr>
          <w:rFonts w:ascii="Times New Roman" w:hAnsi="Times New Roman" w:cs="Times New Roman"/>
          <w:sz w:val="24"/>
          <w:szCs w:val="24"/>
        </w:rPr>
        <w:t>ESTRUTURA E ABRANGÊNCIA GEOGRÁFICA</w:t>
      </w:r>
      <w:bookmarkEnd w:id="3"/>
    </w:p>
    <w:p w14:paraId="2B5B3D8F" w14:textId="77777777" w:rsidR="008339B3" w:rsidRPr="00BA5FBC" w:rsidRDefault="008339B3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</w:p>
    <w:p w14:paraId="66555C2E" w14:textId="4E566AF9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eastAsia="Times New Roman" w:hAnsi="Times New Roman" w:cs="Times New Roman"/>
          <w:color w:val="000000"/>
        </w:rPr>
        <w:t>A estrutura d</w:t>
      </w:r>
      <w:r w:rsidRPr="00BA5FBC">
        <w:rPr>
          <w:rFonts w:ascii="Times New Roman" w:hAnsi="Times New Roman" w:cs="Times New Roman"/>
        </w:rPr>
        <w:t xml:space="preserve">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</w:t>
      </w:r>
      <w:r w:rsidRPr="00BA5FBC">
        <w:rPr>
          <w:rFonts w:ascii="Times New Roman" w:eastAsia="Times New Roman" w:hAnsi="Times New Roman" w:cs="Times New Roman"/>
          <w:color w:val="000000"/>
        </w:rPr>
        <w:t>no IFSC é composta pelo Centro de Referênc</w:t>
      </w:r>
      <w:r w:rsidRPr="00BA5FBC">
        <w:rPr>
          <w:rFonts w:ascii="Times New Roman" w:hAnsi="Times New Roman" w:cs="Times New Roman"/>
        </w:rPr>
        <w:t xml:space="preserve">ia em Formação e Educação a Distância - </w:t>
      </w:r>
      <w:r w:rsidR="00BA5FBC" w:rsidRPr="00BA5FBC">
        <w:rPr>
          <w:rFonts w:ascii="Times New Roman" w:hAnsi="Times New Roman" w:cs="Times New Roman"/>
        </w:rPr>
        <w:t xml:space="preserve">CERFEAD </w:t>
      </w:r>
      <w:r w:rsidR="00BA5FBC" w:rsidRPr="00BA5FBC">
        <w:rPr>
          <w:rFonts w:ascii="Times New Roman" w:eastAsia="Times New Roman" w:hAnsi="Times New Roman" w:cs="Times New Roman"/>
          <w:color w:val="000000"/>
        </w:rPr>
        <w:t>e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pelos Núcleos de Educação a Dist</w:t>
      </w:r>
      <w:r w:rsidRPr="00BA5FBC">
        <w:rPr>
          <w:rFonts w:ascii="Times New Roman" w:hAnsi="Times New Roman" w:cs="Times New Roman"/>
        </w:rPr>
        <w:t>â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ncia -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N</w:t>
      </w:r>
      <w:r w:rsidRPr="00BA5FBC">
        <w:rPr>
          <w:rFonts w:ascii="Times New Roman" w:hAnsi="Times New Roman" w:cs="Times New Roman"/>
        </w:rPr>
        <w:t>EADs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, que funcionam como coordenadorias nos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câmpus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. Além dessas estruturas, em ofertas com fomento externo por meio </w:t>
      </w:r>
      <w:r w:rsidRPr="00BA5FBC">
        <w:rPr>
          <w:rFonts w:ascii="Times New Roman" w:hAnsi="Times New Roman" w:cs="Times New Roman"/>
        </w:rPr>
        <w:t>do programa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Universidade Aberta do Brasil, conta-se com os </w:t>
      </w:r>
      <w:r w:rsidRPr="00BA5FBC">
        <w:rPr>
          <w:rFonts w:ascii="Times New Roman" w:hAnsi="Times New Roman" w:cs="Times New Roman"/>
        </w:rPr>
        <w:t>polos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de apoio presencial credenciados pela </w:t>
      </w:r>
      <w:r w:rsidRPr="00BA5FBC">
        <w:rPr>
          <w:rFonts w:ascii="Times New Roman" w:hAnsi="Times New Roman" w:cs="Times New Roman"/>
        </w:rPr>
        <w:t>CAPES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em convênio com unidades mantenedoras.</w:t>
      </w:r>
    </w:p>
    <w:p w14:paraId="73BE4A9E" w14:textId="77777777" w:rsidR="008339B3" w:rsidRPr="00BA5FBC" w:rsidRDefault="00000000">
      <w:pPr>
        <w:pStyle w:val="Ttulo3"/>
        <w:numPr>
          <w:ilvl w:val="2"/>
          <w:numId w:val="6"/>
        </w:numPr>
        <w:spacing w:before="340" w:after="170"/>
        <w:rPr>
          <w:rFonts w:ascii="Times New Roman" w:hAnsi="Times New Roman" w:cs="Times New Roman"/>
          <w:sz w:val="24"/>
          <w:szCs w:val="24"/>
        </w:rPr>
      </w:pPr>
      <w:bookmarkStart w:id="4" w:name="_Toc201676447"/>
      <w:r w:rsidRPr="00BA5FBC">
        <w:rPr>
          <w:rFonts w:ascii="Times New Roman" w:hAnsi="Times New Roman" w:cs="Times New Roman"/>
          <w:sz w:val="24"/>
          <w:szCs w:val="24"/>
        </w:rPr>
        <w:lastRenderedPageBreak/>
        <w:t>Centro de Referência em Formação e Educação a Distância</w:t>
      </w:r>
      <w:bookmarkEnd w:id="4"/>
    </w:p>
    <w:p w14:paraId="66417D8B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O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</w:t>
      </w:r>
      <w:r w:rsidRPr="00BA5FBC">
        <w:rPr>
          <w:rFonts w:ascii="Times New Roman" w:hAnsi="Times New Roman" w:cs="Times New Roman"/>
        </w:rPr>
        <w:t>CERFEAD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é uma Diretoria da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Pró-Reitoria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 de Ensino que tem como finalidade, de acordo com </w:t>
      </w:r>
      <w:r w:rsidRPr="00BA5FBC">
        <w:rPr>
          <w:rFonts w:ascii="Times New Roman" w:hAnsi="Times New Roman" w:cs="Times New Roman"/>
        </w:rPr>
        <w:t xml:space="preserve">a Resolução </w:t>
      </w:r>
      <w:proofErr w:type="spellStart"/>
      <w:r w:rsidRPr="00BA5FBC">
        <w:rPr>
          <w:rFonts w:ascii="Times New Roman" w:hAnsi="Times New Roman" w:cs="Times New Roman"/>
        </w:rPr>
        <w:t>Consup</w:t>
      </w:r>
      <w:proofErr w:type="spellEnd"/>
      <w:r w:rsidRPr="00BA5FBC">
        <w:rPr>
          <w:rFonts w:ascii="Times New Roman" w:hAnsi="Times New Roman" w:cs="Times New Roman"/>
        </w:rPr>
        <w:t xml:space="preserve"> nº 31/2022, entre outras atribuições</w:t>
      </w:r>
      <w:r w:rsidRPr="00BA5FBC">
        <w:rPr>
          <w:rFonts w:ascii="Times New Roman" w:eastAsia="Times New Roman" w:hAnsi="Times New Roman" w:cs="Times New Roman"/>
          <w:color w:val="000000"/>
        </w:rPr>
        <w:t>:</w:t>
      </w:r>
    </w:p>
    <w:p w14:paraId="797A17EE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I. Promover a integração sistêmica com os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, visando a consolidação das políticas institucionais de educação a distância, democratizando o acesso à educação, à informação, ao conhecimento e à interiorização da oferta de vagas; </w:t>
      </w:r>
    </w:p>
    <w:p w14:paraId="5BF50EE1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II. Coordenar o Comitê Gestor de Formação com o objetivo de conceber, planejar e implementar as demandas de formações institucionais; </w:t>
      </w:r>
    </w:p>
    <w:p w14:paraId="6348ACAC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III. Fomentar as ações de apoio aos Núcleos de Educação a Distância nas ofertas de cursos.</w:t>
      </w:r>
    </w:p>
    <w:p w14:paraId="761521A4" w14:textId="77777777" w:rsidR="008339B3" w:rsidRPr="00BA5FBC" w:rsidRDefault="00000000">
      <w:pPr>
        <w:pStyle w:val="Ttulo3"/>
        <w:numPr>
          <w:ilvl w:val="2"/>
          <w:numId w:val="6"/>
        </w:numPr>
        <w:spacing w:before="340" w:after="170"/>
        <w:rPr>
          <w:rFonts w:ascii="Times New Roman" w:hAnsi="Times New Roman" w:cs="Times New Roman"/>
        </w:rPr>
      </w:pPr>
      <w:bookmarkStart w:id="5" w:name="_Toc201676448"/>
      <w:r w:rsidRPr="00BA5FBC">
        <w:rPr>
          <w:rFonts w:ascii="Times New Roman" w:hAnsi="Times New Roman" w:cs="Times New Roman"/>
          <w:sz w:val="24"/>
          <w:szCs w:val="24"/>
        </w:rPr>
        <w:t xml:space="preserve">Núcleos de Educação a Distância - </w:t>
      </w:r>
      <w:proofErr w:type="spellStart"/>
      <w:r w:rsidRPr="00BA5FBC">
        <w:rPr>
          <w:rFonts w:ascii="Times New Roman" w:hAnsi="Times New Roman" w:cs="Times New Roman"/>
          <w:sz w:val="24"/>
          <w:szCs w:val="24"/>
        </w:rPr>
        <w:t>NEADs</w:t>
      </w:r>
      <w:bookmarkEnd w:id="5"/>
      <w:proofErr w:type="spellEnd"/>
    </w:p>
    <w:p w14:paraId="23B884A5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eastAsia="Times New Roman" w:hAnsi="Times New Roman" w:cs="Times New Roman"/>
          <w:color w:val="000000"/>
        </w:rPr>
        <w:t xml:space="preserve">Criados pelo Conselho Superior </w:t>
      </w:r>
      <w:r w:rsidRPr="00BA5FBC">
        <w:rPr>
          <w:rFonts w:ascii="Times New Roman" w:hAnsi="Times New Roman" w:cs="Times New Roman"/>
        </w:rPr>
        <w:t>a partir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de 2013, os Núcleos de Educação a Distância são espaços destinados ao desenvolvimento de atividades pedagógicas e administrativas relativas à oferta dos cursos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a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 distância em cada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câmpus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>.</w:t>
      </w:r>
    </w:p>
    <w:p w14:paraId="78C56F5A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eastAsia="Times New Roman" w:hAnsi="Times New Roman" w:cs="Times New Roman"/>
          <w:color w:val="000000"/>
        </w:rPr>
        <w:t xml:space="preserve">Conforme a Resolução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Consup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 nº 22/</w:t>
      </w:r>
      <w:r w:rsidRPr="00BA5FB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2013, os </w:t>
      </w:r>
      <w:proofErr w:type="spellStart"/>
      <w:r w:rsidRPr="00BA5FBC">
        <w:rPr>
          <w:rFonts w:ascii="Times New Roman" w:hAnsi="Times New Roman" w:cs="Times New Roman"/>
          <w:shd w:val="clear" w:color="auto" w:fill="FFFFFF"/>
        </w:rPr>
        <w:t>NEADs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 estão vinculados aos Departamentos ou Diretorias de Ensino, Pesquisa e Extensão dos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câmpus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 e devem atuar de forma integrada com o </w:t>
      </w:r>
      <w:r w:rsidRPr="00BA5FBC">
        <w:rPr>
          <w:rFonts w:ascii="Times New Roman" w:hAnsi="Times New Roman" w:cs="Times New Roman"/>
        </w:rPr>
        <w:t>CERFEAD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para o alcance das finalidades dos Institutos Federais, definidas na Lei n° 11.892/2008 e em consonância com a legislação da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EaD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 em vigor.</w:t>
      </w:r>
    </w:p>
    <w:p w14:paraId="494DBF7D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eastAsia="Times New Roman" w:hAnsi="Times New Roman" w:cs="Times New Roman"/>
          <w:color w:val="000000"/>
        </w:rPr>
        <w:t xml:space="preserve">A implantação dos núcleos </w:t>
      </w:r>
      <w:r w:rsidRPr="00BA5FBC">
        <w:rPr>
          <w:rFonts w:ascii="Times New Roman" w:hAnsi="Times New Roman" w:cs="Times New Roman"/>
        </w:rPr>
        <w:t>foi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precedida de uma avaliação de sua infraestrutura física, tecnológica e de pessoal, realizada por comissão interna do IFSC, que utiliz</w:t>
      </w:r>
      <w:r w:rsidRPr="00BA5FBC">
        <w:rPr>
          <w:rFonts w:ascii="Times New Roman" w:hAnsi="Times New Roman" w:cs="Times New Roman"/>
        </w:rPr>
        <w:t>ou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um instrumento contendo critérios avaliativos </w:t>
      </w:r>
      <w:r w:rsidRPr="00BA5FBC">
        <w:rPr>
          <w:rFonts w:ascii="Times New Roman" w:hAnsi="Times New Roman" w:cs="Times New Roman"/>
        </w:rPr>
        <w:t xml:space="preserve">sobre o espaço físico, os recursos tecnológicos e humanos disponibilizados para a oferta de cursos na modalidade a distância. Com a habilitação dos </w:t>
      </w:r>
      <w:proofErr w:type="spellStart"/>
      <w:r w:rsidRPr="00BA5FBC">
        <w:rPr>
          <w:rFonts w:ascii="Times New Roman" w:hAnsi="Times New Roman" w:cs="Times New Roman"/>
        </w:rPr>
        <w:t>NEADs</w:t>
      </w:r>
      <w:proofErr w:type="spellEnd"/>
      <w:r w:rsidRPr="00BA5FBC">
        <w:rPr>
          <w:rFonts w:ascii="Times New Roman" w:hAnsi="Times New Roman" w:cs="Times New Roman"/>
        </w:rPr>
        <w:t xml:space="preserve"> de Jaraguá do Sul - </w:t>
      </w:r>
      <w:proofErr w:type="spellStart"/>
      <w:r w:rsidRPr="00BA5FBC">
        <w:rPr>
          <w:rFonts w:ascii="Times New Roman" w:hAnsi="Times New Roman" w:cs="Times New Roman"/>
        </w:rPr>
        <w:t>Rau</w:t>
      </w:r>
      <w:proofErr w:type="spellEnd"/>
      <w:r w:rsidRPr="00BA5FBC">
        <w:rPr>
          <w:rFonts w:ascii="Times New Roman" w:hAnsi="Times New Roman" w:cs="Times New Roman"/>
        </w:rPr>
        <w:t xml:space="preserve">, São José e São Lourenço do Oeste, a partir de 2022 todos os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 estão devidamente regularizados. </w:t>
      </w:r>
    </w:p>
    <w:p w14:paraId="46B7F88C" w14:textId="77777777" w:rsidR="008339B3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O Quadro 4.1 apresenta as Resoluções do </w:t>
      </w:r>
      <w:proofErr w:type="spellStart"/>
      <w:r w:rsidRPr="00BA5FBC">
        <w:rPr>
          <w:rFonts w:ascii="Times New Roman" w:hAnsi="Times New Roman" w:cs="Times New Roman"/>
        </w:rPr>
        <w:t>Consup</w:t>
      </w:r>
      <w:proofErr w:type="spellEnd"/>
      <w:r w:rsidRPr="00BA5FBC">
        <w:rPr>
          <w:rFonts w:ascii="Times New Roman" w:hAnsi="Times New Roman" w:cs="Times New Roman"/>
        </w:rPr>
        <w:t xml:space="preserve"> que aprovaram o credenciamento dos </w:t>
      </w:r>
      <w:proofErr w:type="spellStart"/>
      <w:r w:rsidRPr="00BA5FBC">
        <w:rPr>
          <w:rFonts w:ascii="Times New Roman" w:hAnsi="Times New Roman" w:cs="Times New Roman"/>
        </w:rPr>
        <w:t>NEADs</w:t>
      </w:r>
      <w:proofErr w:type="spellEnd"/>
      <w:r w:rsidRPr="00BA5FBC">
        <w:rPr>
          <w:rFonts w:ascii="Times New Roman" w:hAnsi="Times New Roman" w:cs="Times New Roman"/>
        </w:rPr>
        <w:t xml:space="preserve"> nos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>.</w:t>
      </w:r>
    </w:p>
    <w:p w14:paraId="5023FB36" w14:textId="77777777" w:rsidR="00BA5FBC" w:rsidRDefault="00BA5FBC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</w:p>
    <w:p w14:paraId="5136E158" w14:textId="77777777" w:rsidR="00BA5FBC" w:rsidRPr="00BA5FBC" w:rsidRDefault="00BA5FBC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</w:p>
    <w:p w14:paraId="1AC70068" w14:textId="7A416CD0" w:rsidR="008339B3" w:rsidRDefault="00BA5FBC">
      <w:pPr>
        <w:widowControl/>
        <w:spacing w:after="57" w:line="276" w:lineRule="auto"/>
        <w:jc w:val="both"/>
        <w:rPr>
          <w:color w:val="1F1F1F"/>
          <w:shd w:val="clear" w:color="auto" w:fill="FFFFFF"/>
        </w:rPr>
      </w:pPr>
      <w:r>
        <w:rPr>
          <w:b/>
          <w:bCs/>
          <w:color w:val="1F1F1F"/>
          <w:shd w:val="clear" w:color="auto" w:fill="FFFFFF"/>
        </w:rPr>
        <w:lastRenderedPageBreak/>
        <w:t>Quadro 4.1.</w:t>
      </w:r>
      <w:r w:rsidR="00000000">
        <w:rPr>
          <w:color w:val="1F1F1F"/>
          <w:shd w:val="clear" w:color="auto" w:fill="FFFFFF"/>
        </w:rPr>
        <w:t xml:space="preserve"> Núcleos de Educação a Distância do IFSC (</w:t>
      </w:r>
      <w:proofErr w:type="spellStart"/>
      <w:r w:rsidR="00000000">
        <w:rPr>
          <w:color w:val="1F1F1F"/>
          <w:shd w:val="clear" w:color="auto" w:fill="FFFFFF"/>
        </w:rPr>
        <w:t>NEADs</w:t>
      </w:r>
      <w:proofErr w:type="spellEnd"/>
      <w:r w:rsidR="00000000">
        <w:rPr>
          <w:color w:val="1F1F1F"/>
          <w:shd w:val="clear" w:color="auto" w:fill="FFFFFF"/>
        </w:rPr>
        <w:t>).</w:t>
      </w:r>
    </w:p>
    <w:tbl>
      <w:tblPr>
        <w:tblW w:w="6553" w:type="dxa"/>
        <w:jc w:val="center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537"/>
        <w:gridCol w:w="2160"/>
        <w:gridCol w:w="3856"/>
      </w:tblGrid>
      <w:tr w:rsidR="008339B3" w14:paraId="0D14D3E2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6AA84F"/>
          </w:tcPr>
          <w:p w14:paraId="5F675EAF" w14:textId="77777777" w:rsidR="008339B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nº</w:t>
            </w:r>
          </w:p>
        </w:tc>
        <w:tc>
          <w:tcPr>
            <w:tcW w:w="2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6AA84F"/>
          </w:tcPr>
          <w:p w14:paraId="1BA855AA" w14:textId="77777777" w:rsidR="008339B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Câmpus</w:t>
            </w:r>
          </w:p>
        </w:tc>
        <w:tc>
          <w:tcPr>
            <w:tcW w:w="3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AA84F"/>
          </w:tcPr>
          <w:p w14:paraId="23EB186D" w14:textId="77777777" w:rsidR="008339B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Data de credenciamento pelo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Consup</w:t>
            </w:r>
            <w:proofErr w:type="spellEnd"/>
          </w:p>
        </w:tc>
      </w:tr>
      <w:tr w:rsidR="008339B3" w14:paraId="1B87BDE8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7311471C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8E1FE58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Criciúma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0E77BDE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 de dezembro de 2013 (resolução 48/2013)</w:t>
            </w:r>
          </w:p>
        </w:tc>
      </w:tr>
      <w:tr w:rsidR="008339B3" w14:paraId="01516000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418D20FB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5E3723C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Lages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0463BCDF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 de dezembro de 2013 (resolução 48/2013)</w:t>
            </w:r>
          </w:p>
        </w:tc>
      </w:tr>
      <w:tr w:rsidR="008339B3" w14:paraId="1D87FE3D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29DCA130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020895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Palhoça Bilíngue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B412728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 de dezembro de 2013 (resolução 48/2013)</w:t>
            </w:r>
          </w:p>
        </w:tc>
      </w:tr>
      <w:tr w:rsidR="008339B3" w14:paraId="74B6CF94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05313E15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D276FE3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Canoinhas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CFC438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18 de fevereiro de 2014 (resolução 02/2014)</w:t>
            </w:r>
          </w:p>
        </w:tc>
      </w:tr>
      <w:tr w:rsidR="008339B3" w14:paraId="42B31E93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24465CA0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A5C2358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Gaspar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BC4A9CD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18 de fevereiro de 2014 (resolução 02/2014)</w:t>
            </w:r>
          </w:p>
        </w:tc>
      </w:tr>
      <w:tr w:rsidR="008339B3" w14:paraId="3C7C4C4F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6CA8C60A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1C2694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São Miguel do Oeste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A4D247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18 de fevereiro de 2014 (resolução 02/2014)</w:t>
            </w:r>
          </w:p>
        </w:tc>
      </w:tr>
      <w:tr w:rsidR="008339B3" w14:paraId="46165E89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07884832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246634F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Araranguá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15C8991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junho de 2014 (resolução 25/2014)</w:t>
            </w:r>
          </w:p>
        </w:tc>
      </w:tr>
      <w:tr w:rsidR="008339B3" w14:paraId="652FDD2F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633585F5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8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7610031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Caçador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F5118C3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junho de 2014 (resolução 25/2014)</w:t>
            </w:r>
          </w:p>
        </w:tc>
      </w:tr>
      <w:tr w:rsidR="008339B3" w14:paraId="5F72F50A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78454716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9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4C5103B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Chapecó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670C5703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junho de 2014 (resolução 25/2014)</w:t>
            </w:r>
          </w:p>
        </w:tc>
      </w:tr>
      <w:tr w:rsidR="008339B3" w14:paraId="1527A394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582F7080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10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EFBBF9C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Florianópolis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0AF286BC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junho de 2014 (resolução 25/2014)</w:t>
            </w:r>
          </w:p>
        </w:tc>
      </w:tr>
      <w:tr w:rsidR="008339B3" w14:paraId="043E87BA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2CBB30F8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11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4526985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Garopaba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08A6DB7A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junho de 2014 (resolução 25/2014)</w:t>
            </w:r>
          </w:p>
        </w:tc>
      </w:tr>
      <w:tr w:rsidR="008339B3" w14:paraId="10F9351E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6DE9AB15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12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8552D88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Itajaí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6C07946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junho de 2014 (resolução 25/2014)</w:t>
            </w:r>
          </w:p>
        </w:tc>
      </w:tr>
      <w:tr w:rsidR="008339B3" w14:paraId="6C876102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43778CB3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13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5C5D8FD5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Jaraguá do Sul-Centro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0C63D24C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junho de 2014 (resolução 25/2014)</w:t>
            </w:r>
          </w:p>
        </w:tc>
      </w:tr>
      <w:tr w:rsidR="008339B3" w14:paraId="584FFE2E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20A17ACC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14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6DF09B5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Joinville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283E0B3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junho de 2014 (resolução 25/2014)</w:t>
            </w:r>
          </w:p>
        </w:tc>
      </w:tr>
      <w:tr w:rsidR="008339B3" w14:paraId="36773D9E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0FD70BAC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15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7E77A9C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Xanxerê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657843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junho de 2014 (resolução 25/2014)</w:t>
            </w:r>
          </w:p>
        </w:tc>
      </w:tr>
      <w:tr w:rsidR="008339B3" w14:paraId="374C3BAB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1783ACDE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16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18B8BA7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Tubarão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517958B0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02 de outubro de 2014 (resolução 34/2014)</w:t>
            </w:r>
          </w:p>
        </w:tc>
      </w:tr>
      <w:tr w:rsidR="008339B3" w14:paraId="1CDF26E0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0299DFE6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17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642F26B0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Florianópolis-Continente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FEC0740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23 de setembro de 2015 (resolução 33/2015)</w:t>
            </w:r>
          </w:p>
        </w:tc>
      </w:tr>
      <w:tr w:rsidR="008339B3" w14:paraId="6F865E93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37E32655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18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042653F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São Carlos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E32D79D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31 de julho de 2017 (resolução 16/2017)</w:t>
            </w:r>
          </w:p>
        </w:tc>
      </w:tr>
      <w:tr w:rsidR="008339B3" w14:paraId="03940931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10E7249E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19 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0E74749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Urupema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4A90791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01 de outubro de 2018 (resolução 42/2018)</w:t>
            </w:r>
          </w:p>
        </w:tc>
      </w:tr>
      <w:tr w:rsidR="008339B3" w14:paraId="00357182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6131432A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20 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9EA7C19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Jaraguá do Sul - RAU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3A79CC0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24 de maio de 2022 (resolução 23/2022)</w:t>
            </w:r>
          </w:p>
        </w:tc>
      </w:tr>
      <w:tr w:rsidR="008339B3" w14:paraId="42FEAE0F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1D50302A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21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8548DFB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São José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ED7AC6D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24 de maio de 2022 (resolução 24/2022)</w:t>
            </w:r>
          </w:p>
        </w:tc>
      </w:tr>
      <w:tr w:rsidR="008339B3" w14:paraId="5735C70D" w14:textId="77777777" w:rsidTr="00BA5FBC">
        <w:trPr>
          <w:cantSplit/>
          <w:jc w:val="center"/>
        </w:trPr>
        <w:tc>
          <w:tcPr>
            <w:tcW w:w="537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3F6854D5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22</w:t>
            </w:r>
          </w:p>
        </w:tc>
        <w:tc>
          <w:tcPr>
            <w:tcW w:w="216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08B51FD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São Lourenço do Oeste</w:t>
            </w:r>
          </w:p>
        </w:tc>
        <w:tc>
          <w:tcPr>
            <w:tcW w:w="3856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BD50BE3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30 de maio de 2023 (resolução 18/2023)</w:t>
            </w:r>
          </w:p>
        </w:tc>
      </w:tr>
    </w:tbl>
    <w:p w14:paraId="4522116B" w14:textId="77777777" w:rsidR="008339B3" w:rsidRDefault="008339B3">
      <w:pPr>
        <w:widowControl/>
        <w:spacing w:line="276" w:lineRule="auto"/>
        <w:jc w:val="center"/>
        <w:rPr>
          <w:color w:val="1F1F1F"/>
          <w:shd w:val="clear" w:color="auto" w:fill="FFFFFF"/>
        </w:rPr>
      </w:pPr>
    </w:p>
    <w:p w14:paraId="47030B97" w14:textId="77777777" w:rsidR="008339B3" w:rsidRPr="00BA5FBC" w:rsidRDefault="008339B3">
      <w:pPr>
        <w:widowControl/>
        <w:spacing w:line="276" w:lineRule="auto"/>
        <w:jc w:val="both"/>
        <w:rPr>
          <w:rFonts w:ascii="Times New Roman" w:hAnsi="Times New Roman" w:cs="Times New Roman"/>
        </w:rPr>
      </w:pPr>
    </w:p>
    <w:p w14:paraId="5AE071E7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eastAsia="Times New Roman" w:hAnsi="Times New Roman" w:cs="Times New Roman"/>
          <w:color w:val="000000"/>
        </w:rPr>
        <w:t xml:space="preserve">Os </w:t>
      </w:r>
      <w:proofErr w:type="spellStart"/>
      <w:r w:rsidRPr="00BA5FBC">
        <w:rPr>
          <w:rFonts w:ascii="Times New Roman" w:hAnsi="Times New Roman" w:cs="Times New Roman"/>
        </w:rPr>
        <w:t>NEADs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 </w:t>
      </w:r>
      <w:r w:rsidRPr="00BA5FBC">
        <w:rPr>
          <w:rFonts w:ascii="Times New Roman" w:hAnsi="Times New Roman" w:cs="Times New Roman"/>
        </w:rPr>
        <w:t xml:space="preserve">são fundamentais para apoiar as ofertas do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 ao qual estão vinculados, como também articular as condições necessárias para o recebimento de 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cursos na modalidade a distância de outros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câmpus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 e/ou instituiç</w:t>
      </w:r>
      <w:r w:rsidRPr="00BA5FBC">
        <w:rPr>
          <w:rFonts w:ascii="Times New Roman" w:hAnsi="Times New Roman" w:cs="Times New Roman"/>
        </w:rPr>
        <w:t>ões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. O </w:t>
      </w:r>
      <w:r w:rsidRPr="00BA5FBC">
        <w:rPr>
          <w:rFonts w:ascii="Times New Roman" w:hAnsi="Times New Roman" w:cs="Times New Roman"/>
        </w:rPr>
        <w:t>NEAD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é estruturado de acordo com a proposta pedagógica de cada </w:t>
      </w:r>
      <w:proofErr w:type="spellStart"/>
      <w:r w:rsidRPr="00BA5FBC">
        <w:rPr>
          <w:rFonts w:ascii="Times New Roman" w:eastAsia="Times New Roman" w:hAnsi="Times New Roman" w:cs="Times New Roman"/>
          <w:color w:val="000000"/>
        </w:rPr>
        <w:t>câmpus</w:t>
      </w:r>
      <w:proofErr w:type="spellEnd"/>
      <w:r w:rsidRPr="00BA5FBC">
        <w:rPr>
          <w:rFonts w:ascii="Times New Roman" w:eastAsia="Times New Roman" w:hAnsi="Times New Roman" w:cs="Times New Roman"/>
          <w:color w:val="000000"/>
        </w:rPr>
        <w:t xml:space="preserve">, devendo oferecer uma infraestrutura física, de pessoal e tecnológica para o seu funcionamento, </w:t>
      </w:r>
      <w:r w:rsidRPr="00BA5FBC">
        <w:rPr>
          <w:rFonts w:ascii="Times New Roman" w:hAnsi="Times New Roman" w:cs="Times New Roman"/>
        </w:rPr>
        <w:t>podendo</w:t>
      </w:r>
      <w:r w:rsidRPr="00BA5FBC">
        <w:rPr>
          <w:rFonts w:ascii="Times New Roman" w:eastAsia="Times New Roman" w:hAnsi="Times New Roman" w:cs="Times New Roman"/>
          <w:color w:val="000000"/>
        </w:rPr>
        <w:t xml:space="preserve"> ser compartilhada com outros cursos e modalidades de ensino.</w:t>
      </w:r>
    </w:p>
    <w:p w14:paraId="6F7E80C9" w14:textId="77777777" w:rsidR="008339B3" w:rsidRPr="00BA5FBC" w:rsidRDefault="00000000">
      <w:pPr>
        <w:pStyle w:val="Ttulo3"/>
        <w:numPr>
          <w:ilvl w:val="2"/>
          <w:numId w:val="6"/>
        </w:numPr>
        <w:spacing w:before="340" w:after="170"/>
        <w:rPr>
          <w:rFonts w:ascii="Times New Roman" w:hAnsi="Times New Roman" w:cs="Times New Roman"/>
          <w:sz w:val="24"/>
          <w:szCs w:val="24"/>
        </w:rPr>
      </w:pPr>
      <w:bookmarkStart w:id="6" w:name="_Toc201676449"/>
      <w:r w:rsidRPr="00BA5FBC">
        <w:rPr>
          <w:rFonts w:ascii="Times New Roman" w:hAnsi="Times New Roman" w:cs="Times New Roman"/>
          <w:sz w:val="24"/>
          <w:szCs w:val="24"/>
        </w:rPr>
        <w:t xml:space="preserve">Polos de </w:t>
      </w:r>
      <w:proofErr w:type="spellStart"/>
      <w:r w:rsidRPr="00BA5FBC">
        <w:rPr>
          <w:rFonts w:ascii="Times New Roman" w:hAnsi="Times New Roman" w:cs="Times New Roman"/>
          <w:sz w:val="24"/>
          <w:szCs w:val="24"/>
        </w:rPr>
        <w:t>EaD</w:t>
      </w:r>
      <w:bookmarkEnd w:id="6"/>
      <w:proofErr w:type="spellEnd"/>
    </w:p>
    <w:p w14:paraId="631F7F00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  <w:color w:val="000000"/>
        </w:rPr>
        <w:t xml:space="preserve">Além de manter um </w:t>
      </w:r>
      <w:r w:rsidRPr="00BA5FBC">
        <w:rPr>
          <w:rFonts w:ascii="Times New Roman" w:hAnsi="Times New Roman" w:cs="Times New Roman"/>
        </w:rPr>
        <w:t>NEAD</w:t>
      </w:r>
      <w:r w:rsidRPr="00BA5FBC">
        <w:rPr>
          <w:rFonts w:ascii="Times New Roman" w:hAnsi="Times New Roman" w:cs="Times New Roman"/>
          <w:color w:val="000000"/>
        </w:rPr>
        <w:t xml:space="preserve"> em cada </w:t>
      </w:r>
      <w:proofErr w:type="spellStart"/>
      <w:r w:rsidRPr="00BA5FBC">
        <w:rPr>
          <w:rFonts w:ascii="Times New Roman" w:hAnsi="Times New Roman" w:cs="Times New Roman"/>
          <w:color w:val="000000"/>
        </w:rPr>
        <w:t>câmpus</w:t>
      </w:r>
      <w:proofErr w:type="spellEnd"/>
      <w:r w:rsidRPr="00BA5FBC">
        <w:rPr>
          <w:rFonts w:ascii="Times New Roman" w:hAnsi="Times New Roman" w:cs="Times New Roman"/>
          <w:color w:val="000000"/>
        </w:rPr>
        <w:t>, o IFSC conta com 2</w:t>
      </w:r>
      <w:r w:rsidRPr="00BA5FBC">
        <w:rPr>
          <w:rFonts w:ascii="Times New Roman" w:hAnsi="Times New Roman" w:cs="Times New Roman"/>
        </w:rPr>
        <w:t>4</w:t>
      </w:r>
      <w:r w:rsidRPr="00BA5FBC">
        <w:rPr>
          <w:rFonts w:ascii="Times New Roman" w:hAnsi="Times New Roman" w:cs="Times New Roman"/>
          <w:color w:val="000000"/>
        </w:rPr>
        <w:t xml:space="preserve"> polos credenciados pela CAPES para a oferta de cursos com fomento no âmbito do Programa da Universidade Aberta do Brasil (UAB). </w:t>
      </w:r>
      <w:r w:rsidRPr="00BA5FBC">
        <w:rPr>
          <w:rFonts w:ascii="Times New Roman" w:hAnsi="Times New Roman" w:cs="Times New Roman"/>
        </w:rPr>
        <w:t xml:space="preserve">Desde 2024, </w:t>
      </w:r>
      <w:r w:rsidRPr="00BA5FBC">
        <w:rPr>
          <w:rFonts w:ascii="Times New Roman" w:hAnsi="Times New Roman" w:cs="Times New Roman"/>
          <w:color w:val="000000"/>
        </w:rPr>
        <w:t xml:space="preserve">dois deles passaram a ser mantidos pelo IFSC como </w:t>
      </w:r>
      <w:r w:rsidRPr="00BA5FBC">
        <w:rPr>
          <w:rFonts w:ascii="Times New Roman" w:hAnsi="Times New Roman" w:cs="Times New Roman"/>
        </w:rPr>
        <w:t>polos</w:t>
      </w:r>
      <w:r w:rsidRPr="00BA5FBC">
        <w:rPr>
          <w:rFonts w:ascii="Times New Roman" w:hAnsi="Times New Roman" w:cs="Times New Roman"/>
          <w:color w:val="000000"/>
        </w:rPr>
        <w:t xml:space="preserve"> associados, nas estruturas dos </w:t>
      </w:r>
      <w:proofErr w:type="spellStart"/>
      <w:r w:rsidRPr="00BA5FBC">
        <w:rPr>
          <w:rFonts w:ascii="Times New Roman" w:hAnsi="Times New Roman" w:cs="Times New Roman"/>
          <w:color w:val="000000"/>
        </w:rPr>
        <w:t>câmpus</w:t>
      </w:r>
      <w:proofErr w:type="spellEnd"/>
      <w:r w:rsidRPr="00BA5FBC">
        <w:rPr>
          <w:rFonts w:ascii="Times New Roman" w:hAnsi="Times New Roman" w:cs="Times New Roman"/>
          <w:color w:val="000000"/>
        </w:rPr>
        <w:t xml:space="preserve"> Chapecó</w:t>
      </w:r>
      <w:r w:rsidRPr="00BA5FBC">
        <w:rPr>
          <w:rFonts w:ascii="Times New Roman" w:hAnsi="Times New Roman" w:cs="Times New Roman"/>
        </w:rPr>
        <w:t xml:space="preserve"> e São Miguel do Oeste</w:t>
      </w:r>
      <w:r w:rsidRPr="00BA5FBC">
        <w:rPr>
          <w:rFonts w:ascii="Times New Roman" w:hAnsi="Times New Roman" w:cs="Times New Roman"/>
          <w:color w:val="000000"/>
        </w:rPr>
        <w:t>.</w:t>
      </w:r>
    </w:p>
    <w:p w14:paraId="4A581710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  <w:color w:val="000000"/>
        </w:rPr>
        <w:lastRenderedPageBreak/>
        <w:t xml:space="preserve">Para ofertar </w:t>
      </w:r>
      <w:r w:rsidRPr="00BA5FBC">
        <w:rPr>
          <w:rFonts w:ascii="Times New Roman" w:hAnsi="Times New Roman" w:cs="Times New Roman"/>
        </w:rPr>
        <w:t xml:space="preserve">cursos superiores na modalidade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pelo Programa UAB</w:t>
      </w:r>
      <w:r w:rsidRPr="00BA5FBC">
        <w:rPr>
          <w:rFonts w:ascii="Times New Roman" w:hAnsi="Times New Roman" w:cs="Times New Roman"/>
          <w:color w:val="000000"/>
        </w:rPr>
        <w:t>, o IFSC participa d</w:t>
      </w:r>
      <w:r w:rsidRPr="00BA5FBC">
        <w:rPr>
          <w:rFonts w:ascii="Times New Roman" w:hAnsi="Times New Roman" w:cs="Times New Roman"/>
        </w:rPr>
        <w:t>e</w:t>
      </w:r>
      <w:r w:rsidRPr="00BA5FBC">
        <w:rPr>
          <w:rFonts w:ascii="Times New Roman" w:hAnsi="Times New Roman" w:cs="Times New Roman"/>
          <w:color w:val="000000"/>
        </w:rPr>
        <w:t xml:space="preserve"> chamadas para articulação publicadas pela </w:t>
      </w:r>
      <w:r w:rsidRPr="00BA5FBC">
        <w:rPr>
          <w:rFonts w:ascii="Times New Roman" w:hAnsi="Times New Roman" w:cs="Times New Roman"/>
        </w:rPr>
        <w:t>CAPES</w:t>
      </w:r>
      <w:r w:rsidRPr="00BA5FBC">
        <w:rPr>
          <w:rFonts w:ascii="Times New Roman" w:hAnsi="Times New Roman" w:cs="Times New Roman"/>
          <w:color w:val="000000"/>
        </w:rPr>
        <w:t xml:space="preserve"> periodicamente. As propostas do IFSC aprovadas recebem fomento para a sua oferta nos polos credenciados de Santa Catarina. O </w:t>
      </w:r>
      <w:r w:rsidRPr="00BA5FBC">
        <w:rPr>
          <w:rFonts w:ascii="Times New Roman" w:hAnsi="Times New Roman" w:cs="Times New Roman"/>
          <w:color w:val="000000"/>
          <w:shd w:val="clear" w:color="auto" w:fill="FFFFFF"/>
        </w:rPr>
        <w:t xml:space="preserve">Quadro </w:t>
      </w:r>
      <w:proofErr w:type="gramStart"/>
      <w:r w:rsidRPr="00BA5FBC">
        <w:rPr>
          <w:rFonts w:ascii="Times New Roman" w:hAnsi="Times New Roman" w:cs="Times New Roman"/>
          <w:color w:val="000000"/>
          <w:shd w:val="clear" w:color="auto" w:fill="FFFFFF"/>
        </w:rPr>
        <w:t>4.</w:t>
      </w:r>
      <w:r w:rsidRPr="00BA5FBC">
        <w:rPr>
          <w:rFonts w:ascii="Times New Roman" w:hAnsi="Times New Roman" w:cs="Times New Roman"/>
          <w:shd w:val="clear" w:color="auto" w:fill="FFFFFF"/>
        </w:rPr>
        <w:t>2</w:t>
      </w:r>
      <w:r w:rsidRPr="00BA5FBC">
        <w:rPr>
          <w:rFonts w:ascii="Times New Roman" w:hAnsi="Times New Roman" w:cs="Times New Roman"/>
          <w:color w:val="000000"/>
        </w:rPr>
        <w:t xml:space="preserve"> </w:t>
      </w:r>
      <w:r w:rsidRPr="00BA5FBC">
        <w:rPr>
          <w:rFonts w:ascii="Times New Roman" w:hAnsi="Times New Roman" w:cs="Times New Roman"/>
        </w:rPr>
        <w:t>lista</w:t>
      </w:r>
      <w:proofErr w:type="gramEnd"/>
      <w:r w:rsidRPr="00BA5FBC">
        <w:rPr>
          <w:rFonts w:ascii="Times New Roman" w:hAnsi="Times New Roman" w:cs="Times New Roman"/>
          <w:color w:val="000000"/>
        </w:rPr>
        <w:t xml:space="preserve"> os polos de apoio presencial em</w:t>
      </w:r>
      <w:r w:rsidRPr="00BA5FBC">
        <w:rPr>
          <w:rFonts w:ascii="Times New Roman" w:hAnsi="Times New Roman" w:cs="Times New Roman"/>
        </w:rPr>
        <w:t xml:space="preserve"> Santa Catarina </w:t>
      </w:r>
      <w:r w:rsidRPr="00BA5FBC">
        <w:rPr>
          <w:rFonts w:ascii="Times New Roman" w:hAnsi="Times New Roman" w:cs="Times New Roman"/>
          <w:color w:val="000000"/>
        </w:rPr>
        <w:t>nos quais o IFSC pode ofert</w:t>
      </w:r>
      <w:r w:rsidRPr="00BA5FBC">
        <w:rPr>
          <w:rFonts w:ascii="Times New Roman" w:hAnsi="Times New Roman" w:cs="Times New Roman"/>
        </w:rPr>
        <w:t>ar</w:t>
      </w:r>
      <w:r w:rsidRPr="00BA5FBC">
        <w:rPr>
          <w:rFonts w:ascii="Times New Roman" w:hAnsi="Times New Roman" w:cs="Times New Roman"/>
          <w:color w:val="000000"/>
        </w:rPr>
        <w:t xml:space="preserve"> cursos pela Universidade Aberta do Brasil.</w:t>
      </w:r>
    </w:p>
    <w:p w14:paraId="3079A884" w14:textId="77777777" w:rsidR="008339B3" w:rsidRPr="00BA5FBC" w:rsidRDefault="00000000">
      <w:pPr>
        <w:keepNext/>
        <w:spacing w:before="340" w:after="113"/>
        <w:ind w:left="-283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  <w:b/>
          <w:bCs/>
        </w:rPr>
        <w:t>Quadro 4.2</w:t>
      </w:r>
      <w:r w:rsidRPr="00BA5FBC">
        <w:rPr>
          <w:rFonts w:ascii="Times New Roman" w:hAnsi="Times New Roman" w:cs="Times New Roman"/>
        </w:rPr>
        <w:t>. Polos da Universidade Aberta do Brasil (UAB) credenciados pela CAPES com ofertas do IFSC autorizadas para ingresso.</w:t>
      </w:r>
    </w:p>
    <w:tbl>
      <w:tblPr>
        <w:tblW w:w="6795" w:type="dxa"/>
        <w:tblInd w:w="1500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555"/>
        <w:gridCol w:w="2940"/>
        <w:gridCol w:w="3300"/>
      </w:tblGrid>
      <w:tr w:rsidR="008339B3" w14:paraId="3B70654E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6AA84F"/>
          </w:tcPr>
          <w:p w14:paraId="4642926A" w14:textId="77777777" w:rsidR="008339B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nº</w:t>
            </w:r>
          </w:p>
        </w:tc>
        <w:tc>
          <w:tcPr>
            <w:tcW w:w="29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6AA84F"/>
          </w:tcPr>
          <w:p w14:paraId="02F7CAC6" w14:textId="77777777" w:rsidR="008339B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Polo</w:t>
            </w:r>
          </w:p>
        </w:tc>
        <w:tc>
          <w:tcPr>
            <w:tcW w:w="33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AA84F"/>
          </w:tcPr>
          <w:p w14:paraId="772AAE5F" w14:textId="77777777" w:rsidR="008339B3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Mantenedora</w:t>
            </w:r>
          </w:p>
        </w:tc>
      </w:tr>
      <w:tr w:rsidR="008339B3" w14:paraId="15037E81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61EB3661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792074D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Araranguá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582EC33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Araranguá</w:t>
            </w:r>
          </w:p>
        </w:tc>
      </w:tr>
      <w:tr w:rsidR="008339B3" w14:paraId="0113B006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4218E1D2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F9C0FA7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Balneário Barra do Sul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11155C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Barra do Sul</w:t>
            </w:r>
          </w:p>
        </w:tc>
      </w:tr>
      <w:tr w:rsidR="008339B3" w14:paraId="45CC3FA2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6B5480A9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3D8D33A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Braço do Norte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502C1270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do Braço do Norte</w:t>
            </w:r>
          </w:p>
        </w:tc>
      </w:tr>
      <w:tr w:rsidR="008339B3" w14:paraId="58858101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47B207BD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3DFA7FE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Canelinha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063C75F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Canelinha</w:t>
            </w:r>
          </w:p>
        </w:tc>
      </w:tr>
      <w:tr w:rsidR="008339B3" w14:paraId="317C93C6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14B2F721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0BF78D1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Canoinhas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C8ABCDF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Canoinhas</w:t>
            </w:r>
          </w:p>
        </w:tc>
      </w:tr>
      <w:tr w:rsidR="008339B3" w14:paraId="200F1611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133DE7D4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8F35BC6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Chapecó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B1497C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Instituto Federal de Santa Catarina</w:t>
            </w:r>
          </w:p>
        </w:tc>
      </w:tr>
      <w:tr w:rsidR="008339B3" w14:paraId="1F8ACFB8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7DCE582C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019938E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Concórdia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03EAD4B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Instituto Federal Catarinense</w:t>
            </w:r>
          </w:p>
        </w:tc>
      </w:tr>
      <w:tr w:rsidR="008339B3" w14:paraId="35AFBB41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2B4F8589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8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4C29B6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Criciúma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58CFC46F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Criciúma</w:t>
            </w:r>
          </w:p>
        </w:tc>
      </w:tr>
      <w:tr w:rsidR="008339B3" w14:paraId="03E0899A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31AF79CA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9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3E017AB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Florianópolis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6F8DA6E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Florianópolis</w:t>
            </w:r>
          </w:p>
        </w:tc>
      </w:tr>
      <w:tr w:rsidR="008339B3" w14:paraId="587AD8EA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580B920A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10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EEE7335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Indaial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CC68F79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Indaial</w:t>
            </w:r>
          </w:p>
        </w:tc>
      </w:tr>
      <w:tr w:rsidR="008339B3" w14:paraId="22D28F72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7BE07F8B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11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6E89DEF8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Itaiópolis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A3BCA7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Prefeitura Municipal de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Itaiópolis</w:t>
            </w:r>
            <w:proofErr w:type="spellEnd"/>
          </w:p>
        </w:tc>
      </w:tr>
      <w:tr w:rsidR="008339B3" w14:paraId="0AD4270A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02D5D0F3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12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5FBDA728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Itapema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09C2A22C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Itapema</w:t>
            </w:r>
          </w:p>
        </w:tc>
      </w:tr>
      <w:tr w:rsidR="008339B3" w14:paraId="578B08C8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07EA4ED4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13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2DEC43A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Jaraguá do Sul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71ABB29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Jaraguá do Sul</w:t>
            </w:r>
          </w:p>
        </w:tc>
      </w:tr>
      <w:tr w:rsidR="008339B3" w14:paraId="0CB6BD65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0BDCC849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14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FFC540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Joinville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E2FD978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Joinville</w:t>
            </w:r>
          </w:p>
        </w:tc>
      </w:tr>
      <w:tr w:rsidR="008339B3" w14:paraId="7A5CF4BF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598C7546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15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C7BF75C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Lages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ACD8B1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Lages</w:t>
            </w:r>
          </w:p>
        </w:tc>
      </w:tr>
      <w:tr w:rsidR="008339B3" w14:paraId="58C08E74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5B2640F7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16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65972E0D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Laguna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73CE9F4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Laguna</w:t>
            </w:r>
          </w:p>
        </w:tc>
      </w:tr>
      <w:tr w:rsidR="008339B3" w14:paraId="5D96FDAF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6E25CC22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17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B1525F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Otacílio Costa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55D767A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Otacílio Costa</w:t>
            </w:r>
          </w:p>
        </w:tc>
      </w:tr>
      <w:tr w:rsidR="008339B3" w14:paraId="60902BFE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048F1AD7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18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01054BAD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Palhoça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4334EDB6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Palhoça</w:t>
            </w:r>
          </w:p>
        </w:tc>
      </w:tr>
      <w:tr w:rsidR="008339B3" w14:paraId="0C07C5E8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15F4A284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19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650B635D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Palmitos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00EFD695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Palmitos</w:t>
            </w:r>
          </w:p>
        </w:tc>
      </w:tr>
      <w:tr w:rsidR="008339B3" w14:paraId="55C9DAEF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21401C77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20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390D5A3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Ponte Serrada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5660AC96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Ponte Serrada</w:t>
            </w:r>
          </w:p>
        </w:tc>
      </w:tr>
      <w:tr w:rsidR="008339B3" w14:paraId="7596C9E7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3BE0DC4A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21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3C6FD81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Pouso Redondo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9C13EE6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Pouso Redondo</w:t>
            </w:r>
          </w:p>
        </w:tc>
      </w:tr>
      <w:tr w:rsidR="008339B3" w14:paraId="1BB93085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34CCA6A5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22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A21C80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São José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6D02B3D0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São José</w:t>
            </w:r>
          </w:p>
        </w:tc>
      </w:tr>
      <w:tr w:rsidR="008339B3" w14:paraId="1CE6AFD9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dotted" w:sz="4" w:space="0" w:color="000000"/>
            </w:tcBorders>
            <w:shd w:val="clear" w:color="auto" w:fill="EEEEEE"/>
          </w:tcPr>
          <w:p w14:paraId="2A871ED5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23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1CB693EB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São Miguel do Oeste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</w:tcBorders>
            <w:shd w:val="clear" w:color="auto" w:fill="EEEEEE"/>
          </w:tcPr>
          <w:p w14:paraId="23555D3D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Instituto Federal de Santa Catarina</w:t>
            </w:r>
          </w:p>
        </w:tc>
      </w:tr>
      <w:tr w:rsidR="008339B3" w14:paraId="72A9D0AD" w14:textId="77777777">
        <w:tc>
          <w:tcPr>
            <w:tcW w:w="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EEEEE"/>
          </w:tcPr>
          <w:p w14:paraId="58F4E4A2" w14:textId="77777777" w:rsidR="008339B3" w:rsidRDefault="00000000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24</w:t>
            </w:r>
          </w:p>
        </w:tc>
        <w:tc>
          <w:tcPr>
            <w:tcW w:w="2940" w:type="dxa"/>
            <w:tcBorders>
              <w:top w:val="single" w:sz="4" w:space="0" w:color="FFFFFF"/>
              <w:left w:val="dotted" w:sz="4" w:space="0" w:color="000000"/>
              <w:bottom w:val="single" w:sz="4" w:space="0" w:color="FFFFFF"/>
            </w:tcBorders>
            <w:shd w:val="clear" w:color="auto" w:fill="EEEEEE"/>
          </w:tcPr>
          <w:p w14:paraId="45F3FBA9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Tubarão - SC</w:t>
            </w:r>
          </w:p>
        </w:tc>
        <w:tc>
          <w:tcPr>
            <w:tcW w:w="3300" w:type="dxa"/>
            <w:tcBorders>
              <w:top w:val="single" w:sz="4" w:space="0" w:color="FFFFFF"/>
              <w:left w:val="dotted" w:sz="4" w:space="0" w:color="000000"/>
              <w:bottom w:val="single" w:sz="4" w:space="0" w:color="FFFFFF"/>
            </w:tcBorders>
            <w:shd w:val="clear" w:color="auto" w:fill="EEEEEE"/>
          </w:tcPr>
          <w:p w14:paraId="3C0A4FF2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Prefeitura Municipal de Tubarão</w:t>
            </w:r>
          </w:p>
        </w:tc>
      </w:tr>
    </w:tbl>
    <w:p w14:paraId="77B76DE9" w14:textId="77777777" w:rsidR="008339B3" w:rsidRDefault="008339B3">
      <w:pPr>
        <w:keepNext/>
        <w:spacing w:before="340" w:after="113"/>
        <w:jc w:val="both"/>
      </w:pPr>
    </w:p>
    <w:p w14:paraId="70310310" w14:textId="77777777" w:rsidR="008339B3" w:rsidRDefault="008339B3">
      <w:pPr>
        <w:widowControl/>
        <w:spacing w:line="360" w:lineRule="auto"/>
        <w:ind w:firstLine="709"/>
        <w:jc w:val="center"/>
        <w:rPr>
          <w:b/>
          <w:sz w:val="22"/>
          <w:szCs w:val="22"/>
        </w:rPr>
      </w:pPr>
    </w:p>
    <w:p w14:paraId="234F7B85" w14:textId="77777777" w:rsidR="008339B3" w:rsidRDefault="008339B3">
      <w:pPr>
        <w:widowControl/>
        <w:spacing w:line="360" w:lineRule="auto"/>
        <w:ind w:firstLine="709"/>
        <w:jc w:val="center"/>
        <w:rPr>
          <w:b/>
          <w:sz w:val="22"/>
          <w:szCs w:val="22"/>
        </w:rPr>
      </w:pPr>
    </w:p>
    <w:p w14:paraId="3B4256C9" w14:textId="77777777" w:rsidR="008339B3" w:rsidRDefault="008339B3">
      <w:pPr>
        <w:widowControl/>
        <w:spacing w:line="360" w:lineRule="auto"/>
        <w:ind w:firstLine="709"/>
        <w:jc w:val="center"/>
        <w:rPr>
          <w:b/>
          <w:sz w:val="22"/>
          <w:szCs w:val="22"/>
        </w:rPr>
      </w:pPr>
    </w:p>
    <w:p w14:paraId="7B084312" w14:textId="77777777" w:rsidR="008339B3" w:rsidRDefault="00000000">
      <w:pPr>
        <w:widowControl/>
        <w:spacing w:line="360" w:lineRule="auto"/>
        <w:ind w:left="-850" w:right="-286"/>
        <w:jc w:val="center"/>
      </w:pPr>
      <w:r>
        <w:rPr>
          <w:noProof/>
        </w:rPr>
        <w:lastRenderedPageBreak/>
        <w:drawing>
          <wp:inline distT="0" distB="0" distL="0" distR="0" wp14:anchorId="02DD9A55" wp14:editId="0A765B77">
            <wp:extent cx="6357620" cy="644588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644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F284" w14:textId="77777777" w:rsidR="008339B3" w:rsidRDefault="00000000">
      <w:pPr>
        <w:widowControl/>
        <w:spacing w:line="360" w:lineRule="auto"/>
        <w:ind w:left="-850" w:right="-286"/>
        <w:jc w:val="both"/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Figura 4.3</w:t>
      </w:r>
      <w:r>
        <w:rPr>
          <w:sz w:val="22"/>
          <w:szCs w:val="22"/>
        </w:rPr>
        <w:t>. Núcleos de Educação a Distância (</w:t>
      </w:r>
      <w:proofErr w:type="spellStart"/>
      <w:r>
        <w:rPr>
          <w:sz w:val="22"/>
          <w:szCs w:val="22"/>
        </w:rPr>
        <w:t>NEADs</w:t>
      </w:r>
      <w:proofErr w:type="spellEnd"/>
      <w:r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>e Polos</w:t>
      </w:r>
      <w:proofErr w:type="gramEnd"/>
      <w:r>
        <w:rPr>
          <w:sz w:val="22"/>
          <w:szCs w:val="22"/>
        </w:rPr>
        <w:t xml:space="preserve"> UAB.</w:t>
      </w:r>
    </w:p>
    <w:p w14:paraId="70C177DC" w14:textId="77777777" w:rsidR="008339B3" w:rsidRPr="00BA5FBC" w:rsidRDefault="008339B3">
      <w:pPr>
        <w:widowControl/>
        <w:spacing w:line="360" w:lineRule="auto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9201ED2" w14:textId="77777777" w:rsidR="008339B3" w:rsidRPr="00BA5FBC" w:rsidRDefault="00000000">
      <w:pPr>
        <w:widowControl/>
        <w:shd w:val="clear" w:color="auto" w:fill="FFFFFF"/>
        <w:spacing w:after="220" w:line="360" w:lineRule="auto"/>
        <w:ind w:firstLine="708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Através da articulação entre seus diversos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, o IFSC ofertará mais de 3.000 novas vagas, com recursos da CAPES/UAB, em 16 cursos superiores de tecnologia, licenciaturas e </w:t>
      </w:r>
      <w:r w:rsidRPr="00BA5FBC">
        <w:rPr>
          <w:rFonts w:ascii="Times New Roman" w:hAnsi="Times New Roman" w:cs="Times New Roman"/>
        </w:rPr>
        <w:lastRenderedPageBreak/>
        <w:t>especializações, com foco na formação de professores e agentes públicos, na vigência do PDI 2025-2029 (Figura 4.4.)</w:t>
      </w:r>
    </w:p>
    <w:p w14:paraId="704B2757" w14:textId="77777777" w:rsidR="008339B3" w:rsidRPr="00BA5FBC" w:rsidRDefault="00000000">
      <w:pPr>
        <w:widowControl/>
        <w:shd w:val="clear" w:color="auto" w:fill="FFFFFF"/>
        <w:spacing w:after="220" w:line="360" w:lineRule="auto"/>
        <w:ind w:firstLine="708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Os cursos serão ofertados em 25 municípios de Santa Catarina, sendo que em 16 deles não há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 do IFSC: Araranguá, Barra do Sul, Blumenau, Braço do Norte, Canelinha, Canoinhas, Chapecó, Concórdia, Criciúma, Florianópolis, Indaial, </w:t>
      </w:r>
      <w:proofErr w:type="spellStart"/>
      <w:r w:rsidRPr="00BA5FBC">
        <w:rPr>
          <w:rFonts w:ascii="Times New Roman" w:hAnsi="Times New Roman" w:cs="Times New Roman"/>
        </w:rPr>
        <w:t>Itaiópolis</w:t>
      </w:r>
      <w:proofErr w:type="spellEnd"/>
      <w:r w:rsidRPr="00BA5FBC">
        <w:rPr>
          <w:rFonts w:ascii="Times New Roman" w:hAnsi="Times New Roman" w:cs="Times New Roman"/>
        </w:rPr>
        <w:t>, Itapema, Jaraguá do Sul, Joinville, Lages, Laguna, Otacílio Costa, Palhoça, Palmitos, Ponte Serrada, Pouso Redondo, São José, Tubarão e São Miguel do Oeste.</w:t>
      </w:r>
    </w:p>
    <w:p w14:paraId="0E3138A2" w14:textId="77777777" w:rsidR="008339B3" w:rsidRPr="00BA5FBC" w:rsidRDefault="00000000">
      <w:pPr>
        <w:widowControl/>
        <w:numPr>
          <w:ilvl w:val="0"/>
          <w:numId w:val="9"/>
        </w:numPr>
        <w:shd w:val="clear" w:color="auto" w:fill="FFFFFF"/>
        <w:spacing w:after="220"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nos Cursos Superiores de Tecnologia serão ofertadas vagas em Gestão da Tecnologia da Informação e Gestão Pública;</w:t>
      </w:r>
    </w:p>
    <w:p w14:paraId="1156546E" w14:textId="77777777" w:rsidR="008339B3" w:rsidRPr="00BA5FBC" w:rsidRDefault="00000000">
      <w:pPr>
        <w:widowControl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nas Licenciaturas serão ofertadas vagas em Matemática, Língua Portuguesa e Português como Língua Adicional, Ciências Biológicas, Pedagogia Bilíngue (Libras-Português) e Letras Português-Inglês;</w:t>
      </w:r>
    </w:p>
    <w:p w14:paraId="37F1AE91" w14:textId="77777777" w:rsidR="008339B3" w:rsidRPr="00BA5FBC" w:rsidRDefault="00000000">
      <w:pPr>
        <w:widowControl/>
        <w:numPr>
          <w:ilvl w:val="0"/>
          <w:numId w:val="9"/>
        </w:numPr>
        <w:shd w:val="clear" w:color="auto" w:fill="FFFFFF"/>
        <w:spacing w:after="220"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nas Especializações serão ofertadas vagas em Gestão Escolar, Docência na EPT, Gestão na EPT, Educação a Distância na EPT, Educação Profissional Integrada à Educação Básica EJA, Ensino de Ciências, Gestão de Riscos e Desastres, Educação para as Relações Étnico-Raciais e Educação em Direitos Humanos.</w:t>
      </w:r>
    </w:p>
    <w:p w14:paraId="4DC2C9C4" w14:textId="77777777" w:rsidR="008339B3" w:rsidRDefault="008339B3">
      <w:pPr>
        <w:widowControl/>
        <w:shd w:val="clear" w:color="auto" w:fill="FFFFFF"/>
        <w:spacing w:after="220" w:line="360" w:lineRule="auto"/>
        <w:ind w:left="360"/>
        <w:jc w:val="both"/>
      </w:pPr>
    </w:p>
    <w:p w14:paraId="44C33CEB" w14:textId="77777777" w:rsidR="008339B3" w:rsidRDefault="008339B3">
      <w:pPr>
        <w:widowControl/>
        <w:shd w:val="clear" w:color="auto" w:fill="FFFFFF"/>
        <w:spacing w:after="220" w:line="360" w:lineRule="auto"/>
        <w:ind w:left="360"/>
        <w:jc w:val="both"/>
      </w:pPr>
    </w:p>
    <w:p w14:paraId="1104DF9C" w14:textId="77777777" w:rsidR="008339B3" w:rsidRDefault="008339B3">
      <w:pPr>
        <w:widowControl/>
        <w:shd w:val="clear" w:color="auto" w:fill="FFFFFF"/>
        <w:spacing w:after="220" w:line="360" w:lineRule="auto"/>
        <w:ind w:left="360"/>
        <w:jc w:val="both"/>
      </w:pPr>
    </w:p>
    <w:p w14:paraId="03032E28" w14:textId="77777777" w:rsidR="008339B3" w:rsidRDefault="008339B3">
      <w:pPr>
        <w:widowControl/>
        <w:shd w:val="clear" w:color="auto" w:fill="FFFFFF"/>
        <w:spacing w:after="220" w:line="360" w:lineRule="auto"/>
        <w:ind w:left="360"/>
        <w:jc w:val="both"/>
      </w:pPr>
    </w:p>
    <w:p w14:paraId="2C0E56C6" w14:textId="77777777" w:rsidR="008339B3" w:rsidRDefault="008339B3">
      <w:pPr>
        <w:widowControl/>
        <w:shd w:val="clear" w:color="auto" w:fill="FFFFFF"/>
        <w:spacing w:after="220" w:line="360" w:lineRule="auto"/>
        <w:ind w:left="360"/>
        <w:jc w:val="both"/>
      </w:pPr>
    </w:p>
    <w:p w14:paraId="3D23C425" w14:textId="77777777" w:rsidR="008339B3" w:rsidRDefault="00000000">
      <w:pPr>
        <w:widowControl/>
        <w:spacing w:line="360" w:lineRule="auto"/>
        <w:ind w:firstLine="566"/>
        <w:jc w:val="both"/>
      </w:pPr>
      <w:r>
        <w:rPr>
          <w:noProof/>
        </w:rPr>
        <w:lastRenderedPageBreak/>
        <w:drawing>
          <wp:inline distT="0" distB="0" distL="0" distR="0" wp14:anchorId="799F9AA1" wp14:editId="7AFBFE5F">
            <wp:extent cx="5076190" cy="6925945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A499" w14:textId="77777777" w:rsidR="008339B3" w:rsidRDefault="00000000">
      <w:pPr>
        <w:widowControl/>
        <w:spacing w:line="360" w:lineRule="auto"/>
        <w:ind w:firstLine="56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Figura 4.4.</w:t>
      </w:r>
      <w:r>
        <w:rPr>
          <w:sz w:val="22"/>
          <w:szCs w:val="22"/>
        </w:rPr>
        <w:t xml:space="preserve"> Polos com ofertas resultantes de fomento externo 2025-2029.</w:t>
      </w:r>
    </w:p>
    <w:p w14:paraId="523F3D4D" w14:textId="77777777" w:rsidR="008339B3" w:rsidRPr="00BA5FBC" w:rsidRDefault="00000000">
      <w:pPr>
        <w:pStyle w:val="Ttulo4"/>
        <w:spacing w:before="340" w:after="170"/>
        <w:rPr>
          <w:rFonts w:ascii="Times New Roman" w:hAnsi="Times New Roman" w:cs="Times New Roman"/>
        </w:rPr>
      </w:pPr>
      <w:bookmarkStart w:id="7" w:name="_Toc201676450"/>
      <w:r>
        <w:lastRenderedPageBreak/>
        <w:t>4</w:t>
      </w:r>
      <w:r w:rsidRPr="00BA5FBC">
        <w:rPr>
          <w:rFonts w:ascii="Times New Roman" w:hAnsi="Times New Roman" w:cs="Times New Roman"/>
        </w:rPr>
        <w:t>.3.3.1 Perfil do corpo docente e dos tutores da Educação a Distância</w:t>
      </w:r>
      <w:bookmarkEnd w:id="7"/>
    </w:p>
    <w:p w14:paraId="5F1F83E5" w14:textId="77777777" w:rsidR="008339B3" w:rsidRPr="00BA5FBC" w:rsidRDefault="00000000">
      <w:pPr>
        <w:widowControl/>
        <w:shd w:val="clear" w:color="auto" w:fill="FFFFFF"/>
        <w:spacing w:before="220" w:after="220" w:line="360" w:lineRule="auto"/>
        <w:ind w:firstLine="708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As normativas da CAPES exigem titulações e experiências para os profissionais atuantes nos cursos na modalidade a distância, com fomento externo, com a possibilidade de percepção de bolsa. A seleção dos candidatos é feita exclusivamente através de editais públicos, com atribuições, prazos e condições de contratação especificados. São as seguintes as atribuições e exigências: </w:t>
      </w:r>
    </w:p>
    <w:p w14:paraId="5713C89F" w14:textId="77777777" w:rsidR="008339B3" w:rsidRPr="00BA5FBC" w:rsidRDefault="00000000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Professor Formador I: atuação em atividades típicas de ensino, participantes de projetos de pesquisa e de desenvolvimento de metodologias de ensino na área de formação inicial e continuada de professores de educação básica no âmbito do Sistema UAB. Exige-se experiência de 03 (três) anos no magistério superior;</w:t>
      </w:r>
    </w:p>
    <w:p w14:paraId="2D047333" w14:textId="77777777" w:rsidR="008339B3" w:rsidRPr="00BA5FBC" w:rsidRDefault="00000000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Professor Formador II: atuação em atividades típicas de ensino, de desenvolvimento de projetos e de pesquisa, relacionadas aos cursos e programas implantados no âmbito do Sistema UAB. Exige-se formação mínima em nível superior e experiência de 1 (um) ano no magistério superior;</w:t>
      </w:r>
    </w:p>
    <w:p w14:paraId="1EC43389" w14:textId="77777777" w:rsidR="008339B3" w:rsidRPr="00BA5FBC" w:rsidRDefault="00000000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Tutor: atuação em atividades típicas de tutoria desenvolvidas no âmbito do Sistema UAB. Exige-se formação de nível superior e experiência mínima de 1 (um) ano no magistério do ensino básico ou superior;</w:t>
      </w:r>
    </w:p>
    <w:p w14:paraId="67F9D799" w14:textId="77777777" w:rsidR="008339B3" w:rsidRPr="00BA5FBC" w:rsidRDefault="00000000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Professor Conteudista I: atuação em atividades de elaboração de material didático, de desenvolvimento de projetos e de pesquisa, relacionadas aos cursos e programas implantados no âmbito do Sistema UAB. Exige-se experiência de 3 (três) anos no magistério superior;</w:t>
      </w:r>
    </w:p>
    <w:p w14:paraId="76D0F7B3" w14:textId="77777777" w:rsidR="008339B3" w:rsidRPr="00BA5FBC" w:rsidRDefault="00000000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Professor Conteudista II: atuação em atividades de elaboração de material didático, de desenvolvimento de projetos e de pesquisa, relacionadas aos cursos e programas implantados no âmbito do Sistema UAB. Exige-se formação mínima em nível superior e experiência de 1 (um) ano no magistério;</w:t>
      </w:r>
    </w:p>
    <w:p w14:paraId="49BB762D" w14:textId="77777777" w:rsidR="008339B3" w:rsidRPr="00BA5FBC" w:rsidRDefault="00000000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Coordenadoria de Polo: atuação em atividades de coordenação e supervisão de infraestrutura do polo, que deve ser disponibilizada em perfeitas condições de uso para viabilizar as atividades. Exige-se a condição de discente da Educação Básica com, no mínimo, 1 (um) ano de experiência no magistério e formação de nível superior;</w:t>
      </w:r>
    </w:p>
    <w:p w14:paraId="37B188C5" w14:textId="77777777" w:rsidR="008339B3" w:rsidRPr="00BA5FBC" w:rsidRDefault="00000000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lastRenderedPageBreak/>
        <w:t>Coordenadoria de Tutoria I: atuação em atividades de coordenação de tutores dos cursos implantados no âmbito do Sistema UAB e no desenvolvimento de projetos de pesquisa relacionados aos cursos. Exige-se experiência de 3 (três) anos no magistério superior;</w:t>
      </w:r>
    </w:p>
    <w:p w14:paraId="30D8C10A" w14:textId="77777777" w:rsidR="008339B3" w:rsidRPr="00BA5FBC" w:rsidRDefault="00000000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Coordenadoria de Tutoria II: atuação em atividades de coordenação de tutores dos cursos implantados no âmbito do Sistema UAB e no desenvolvimento de projetos de pesquisa relacionados aos cursos. Exige-se formação mínima em nível superior e experiência de 1 (um) ano no magistério;</w:t>
      </w:r>
    </w:p>
    <w:p w14:paraId="06725D73" w14:textId="77777777" w:rsidR="008339B3" w:rsidRPr="00BA5FBC" w:rsidRDefault="00000000">
      <w:pPr>
        <w:widowControl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Coordenadoria de Curso I: atuação em atividades de coordenação dos cursos implantados no âmbito do Sistema UAB e no desenvolvimento de projetos de pesquisa relacionados aos cursos. Exige-se experiência de 3 (três) anos no magistério superior;</w:t>
      </w:r>
    </w:p>
    <w:p w14:paraId="6C77BCD2" w14:textId="77777777" w:rsidR="008339B3" w:rsidRPr="00BA5FBC" w:rsidRDefault="00000000">
      <w:pPr>
        <w:widowControl/>
        <w:numPr>
          <w:ilvl w:val="0"/>
          <w:numId w:val="5"/>
        </w:numPr>
        <w:spacing w:after="57"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Coordenadoria de Curso II: atuação em atividades de coordenação dos cursos implantados no âmbito do Sistema UAB e no desenvolvimento de projetos de pesquisa relacionados aos cursos. Exige-se formação mínima em nível superior e experiência de 1 (um) ano no magistério.</w:t>
      </w:r>
    </w:p>
    <w:p w14:paraId="4893BF65" w14:textId="77777777" w:rsidR="008339B3" w:rsidRPr="00BA5FBC" w:rsidRDefault="008339B3">
      <w:pPr>
        <w:widowControl/>
        <w:spacing w:after="57" w:line="360" w:lineRule="auto"/>
        <w:jc w:val="both"/>
        <w:rPr>
          <w:rFonts w:ascii="Times New Roman" w:hAnsi="Times New Roman" w:cs="Times New Roman"/>
          <w:color w:val="444746"/>
        </w:rPr>
      </w:pPr>
    </w:p>
    <w:p w14:paraId="67227050" w14:textId="77777777" w:rsidR="008339B3" w:rsidRPr="00BA5FBC" w:rsidRDefault="00000000">
      <w:pPr>
        <w:pStyle w:val="Ttulo2"/>
        <w:spacing w:before="340" w:after="170"/>
        <w:rPr>
          <w:rFonts w:ascii="Times New Roman" w:hAnsi="Times New Roman" w:cs="Times New Roman"/>
          <w:sz w:val="24"/>
          <w:szCs w:val="24"/>
        </w:rPr>
      </w:pPr>
      <w:bookmarkStart w:id="8" w:name="_Toc201676451"/>
      <w:r w:rsidRPr="00BA5FBC">
        <w:rPr>
          <w:rFonts w:ascii="Times New Roman" w:hAnsi="Times New Roman" w:cs="Times New Roman"/>
          <w:sz w:val="24"/>
          <w:szCs w:val="24"/>
        </w:rPr>
        <w:t>4.4 INSTITUCIONALIZAÇÃO</w:t>
      </w:r>
      <w:bookmarkEnd w:id="8"/>
    </w:p>
    <w:p w14:paraId="2F3B991C" w14:textId="77777777" w:rsidR="008339B3" w:rsidRPr="00BA5FBC" w:rsidRDefault="0000000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A institucionalização da Educação a Distância é uma condição indispensável para garantir a sua perenidade. O processo envolve a criação de estruturas formais e regulamentações que sustentem o seu funcionamento eficiente e contínuo, mantendo a qualidade e a consistência para o seu desenvolvimento. A formalização contribui para o reconhecimento da modalidade, acesso a recursos, financiamentos e suporte técnico essenciais para sua sustentabilidade, de acordo com Mill e Veloso (2021)</w:t>
      </w:r>
      <w:r w:rsidRPr="00BA5FBC">
        <w:rPr>
          <w:rStyle w:val="ncoradanotaderodap"/>
          <w:rFonts w:ascii="Times New Roman" w:hAnsi="Times New Roman" w:cs="Times New Roman"/>
        </w:rPr>
        <w:footnoteReference w:id="1"/>
      </w:r>
      <w:r w:rsidRPr="00BA5FBC">
        <w:rPr>
          <w:rFonts w:ascii="Times New Roman" w:hAnsi="Times New Roman" w:cs="Times New Roman"/>
        </w:rPr>
        <w:t xml:space="preserve"> .</w:t>
      </w:r>
    </w:p>
    <w:p w14:paraId="1C6D9E2B" w14:textId="77777777" w:rsidR="008339B3" w:rsidRPr="00BA5FBC" w:rsidRDefault="0000000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A oficialização e o estabelecimento de padrões de qualidade asseguram a avaliação constante e o desenvolvimento das práticas. Dessa forma, a institucionalização não só legitima 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, mas também promove seu crescimento e evolução contínua dentro do sistema educacional. </w:t>
      </w:r>
    </w:p>
    <w:p w14:paraId="345986AD" w14:textId="77777777" w:rsidR="008339B3" w:rsidRPr="00BA5FBC" w:rsidRDefault="0000000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lastRenderedPageBreak/>
        <w:t xml:space="preserve">Para que 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possa ser considerada institucionalizada, é preciso transformá-la “em parte” do contexto institucional, assim como nos cursos presenciais, e não “à parte” dele, segundo Lima e Cruz (2022)</w:t>
      </w:r>
      <w:r w:rsidRPr="00BA5FBC">
        <w:rPr>
          <w:rStyle w:val="ncoradanotaderodap"/>
          <w:rFonts w:ascii="Times New Roman" w:hAnsi="Times New Roman" w:cs="Times New Roman"/>
        </w:rPr>
        <w:footnoteReference w:id="2"/>
      </w:r>
      <w:r w:rsidRPr="00BA5FBC">
        <w:rPr>
          <w:rFonts w:ascii="Times New Roman" w:hAnsi="Times New Roman" w:cs="Times New Roman"/>
        </w:rPr>
        <w:t xml:space="preserve">. Dentre as dimensões da institucionalização da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é possível citar o planejamento, a organização, a infraestrutura, o pessoal e os serviços ao estudante.</w:t>
      </w:r>
    </w:p>
    <w:p w14:paraId="69907762" w14:textId="77777777" w:rsidR="008339B3" w:rsidRPr="00BA5FBC" w:rsidRDefault="0000000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No âmbito da rede federal de Educação Profissional e Tecnológica o desafio da institucionalização passa pela atualização do arcabouço legal, alocação de recursos orçamentários e destinação de quadro de pessoal da carreira TAE específicos para a modalidade, visando a oferta de cursos com recursos próprios, desvinculados dos programas de fomento.</w:t>
      </w:r>
    </w:p>
    <w:p w14:paraId="6640D0F4" w14:textId="77777777" w:rsidR="008339B3" w:rsidRPr="00BA5FBC" w:rsidRDefault="00000000">
      <w:pPr>
        <w:widowControl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Quatro grandes objetivos se delineiam para 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no IFSC: </w:t>
      </w:r>
    </w:p>
    <w:p w14:paraId="5F9CFF20" w14:textId="77777777" w:rsidR="008339B3" w:rsidRPr="00BA5FBC" w:rsidRDefault="00000000">
      <w:pPr>
        <w:widowControl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formação continuada de professores e técnicos-administrativos da educação;</w:t>
      </w:r>
    </w:p>
    <w:p w14:paraId="24F44A57" w14:textId="77777777" w:rsidR="008339B3" w:rsidRPr="00BA5FBC" w:rsidRDefault="00000000">
      <w:pPr>
        <w:widowControl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estabelecimento de condições objetivas para que todos os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 possam ofertar cursos na modalidade a distância;</w:t>
      </w:r>
    </w:p>
    <w:p w14:paraId="4AD4ABAB" w14:textId="77777777" w:rsidR="008339B3" w:rsidRPr="00BA5FBC" w:rsidRDefault="00000000">
      <w:pPr>
        <w:widowControl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consolidação de ofertas educativas com a participação do corpo docente dos vários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; </w:t>
      </w:r>
    </w:p>
    <w:p w14:paraId="5BCAA493" w14:textId="77777777" w:rsidR="008339B3" w:rsidRPr="00BA5FBC" w:rsidRDefault="00000000">
      <w:pPr>
        <w:widowControl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políticas de acesso, permanência e êxito específicas para os alunos da modalidade.</w:t>
      </w:r>
    </w:p>
    <w:p w14:paraId="081872FF" w14:textId="274AC55D" w:rsidR="008339B3" w:rsidRPr="00BA5FBC" w:rsidRDefault="00000000">
      <w:pPr>
        <w:widowControl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Várias ações têm sido desenvolvidas no CERFEAD através do Departamento de Formação e Práticas Educativas e pela Coordenação de Articulação da Educação a Distância IFSC visando a institucionalização da modalidade. Além de um amplo programa de formação pedagógica alinhado ao PPI e um ciclo específico focado na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, está em curso um edital, com recursos próprios, para o fomento, desenvolvimento e implantação de novas vagas em Cursos Técnicos Subsequentes e Licenciaturas. Os recursos serão destinados ao fortalecimento dos </w:t>
      </w:r>
      <w:proofErr w:type="spellStart"/>
      <w:r w:rsidRPr="00BA5FBC">
        <w:rPr>
          <w:rFonts w:ascii="Times New Roman" w:hAnsi="Times New Roman" w:cs="Times New Roman"/>
        </w:rPr>
        <w:t>NEADs</w:t>
      </w:r>
      <w:proofErr w:type="spellEnd"/>
      <w:r w:rsidRPr="00BA5FBC">
        <w:rPr>
          <w:rFonts w:ascii="Times New Roman" w:hAnsi="Times New Roman" w:cs="Times New Roman"/>
        </w:rPr>
        <w:t xml:space="preserve"> e ao desenvolvimento de materiais didáticos, infraestrutura tecnológica e capacitação de </w:t>
      </w:r>
      <w:r w:rsidR="00BA5FBC" w:rsidRPr="00BA5FBC">
        <w:rPr>
          <w:rFonts w:ascii="Times New Roman" w:hAnsi="Times New Roman" w:cs="Times New Roman"/>
        </w:rPr>
        <w:t>equipes multidisciplinares</w:t>
      </w:r>
      <w:r w:rsidRPr="00BA5FBC">
        <w:rPr>
          <w:rFonts w:ascii="Times New Roman" w:hAnsi="Times New Roman" w:cs="Times New Roman"/>
        </w:rPr>
        <w:t>, com o apoio e assessoramento na elaboração de Projetos Pedagógicos de Curso.</w:t>
      </w:r>
    </w:p>
    <w:p w14:paraId="2D006114" w14:textId="77777777" w:rsidR="008339B3" w:rsidRPr="00BA5FBC" w:rsidRDefault="00000000">
      <w:pPr>
        <w:widowControl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A consolidação da modalidade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deverá respeitar as diferentes estruturas organizacionais dos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 do IFSC, garantindo mecanismos de apoio técnico e compartilhamento de recursos, especialmente em </w:t>
      </w:r>
      <w:proofErr w:type="spellStart"/>
      <w:r w:rsidRPr="00BA5FBC">
        <w:rPr>
          <w:rFonts w:ascii="Times New Roman" w:hAnsi="Times New Roman" w:cs="Times New Roman"/>
        </w:rPr>
        <w:t>câmpus</w:t>
      </w:r>
      <w:proofErr w:type="spellEnd"/>
      <w:r w:rsidRPr="00BA5FBC">
        <w:rPr>
          <w:rFonts w:ascii="Times New Roman" w:hAnsi="Times New Roman" w:cs="Times New Roman"/>
        </w:rPr>
        <w:t xml:space="preserve"> avançados ou com estrutura reduzida, </w:t>
      </w:r>
      <w:r w:rsidRPr="00BA5FBC">
        <w:rPr>
          <w:rFonts w:ascii="Times New Roman" w:hAnsi="Times New Roman" w:cs="Times New Roman"/>
        </w:rPr>
        <w:lastRenderedPageBreak/>
        <w:t>reforçando a sustentabilidade da modalidade e evitando a concentração das oportunidades em regiões mais estruturadas.</w:t>
      </w:r>
    </w:p>
    <w:p w14:paraId="0298F7D6" w14:textId="77777777" w:rsidR="008339B3" w:rsidRPr="00BA5FBC" w:rsidRDefault="00000000">
      <w:pPr>
        <w:widowControl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Todas essas ações são importantes para a consolidação e expansão de uma modalidade que permite a interiorização da educação e diversidade de ofertas formativas, como também responde à demanda por formatos mais flexíveis, em consonância com as necessidades dos tempos atuais e o desejo dos estudantes</w:t>
      </w:r>
      <w:r w:rsidRPr="00BA5FBC">
        <w:rPr>
          <w:rFonts w:ascii="Times New Roman" w:hAnsi="Times New Roman" w:cs="Times New Roman"/>
          <w:color w:val="333333"/>
        </w:rPr>
        <w:t>.</w:t>
      </w:r>
    </w:p>
    <w:p w14:paraId="635EBB3F" w14:textId="77777777" w:rsidR="008339B3" w:rsidRPr="00BA5FBC" w:rsidRDefault="00000000">
      <w:pPr>
        <w:pStyle w:val="Ttulo2"/>
        <w:spacing w:before="340" w:after="170"/>
        <w:rPr>
          <w:rFonts w:ascii="Times New Roman" w:hAnsi="Times New Roman" w:cs="Times New Roman"/>
          <w:sz w:val="24"/>
          <w:szCs w:val="24"/>
        </w:rPr>
      </w:pPr>
      <w:bookmarkStart w:id="9" w:name="_Toc201676452"/>
      <w:r w:rsidRPr="00BA5FBC">
        <w:rPr>
          <w:rFonts w:ascii="Times New Roman" w:hAnsi="Times New Roman" w:cs="Times New Roman"/>
          <w:sz w:val="24"/>
          <w:szCs w:val="24"/>
        </w:rPr>
        <w:t>4.5 DIRETRIZES E CONCEITOS</w:t>
      </w:r>
      <w:bookmarkEnd w:id="9"/>
    </w:p>
    <w:p w14:paraId="3DB2CEF7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A partir dos pressupostos de concepção dos institutos federais e em alinhamento com a missão e objetivos específicos do IFSC, entende-se que a integração entre ciência, tecnologia e educação, incorporada à dimensão do trabalho, deve culminar nas práticas acadêmicas nas áreas de ensino, pesquisa e extensão, permeando os diferentes processos e práxis dos sujeitos envolvidos, visando à sua autonomia e à transformação social em todas as modalidades educacionais. </w:t>
      </w:r>
    </w:p>
    <w:p w14:paraId="0FBAA63C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ab/>
        <w:t xml:space="preserve">Tendo em vista que 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implica em um processo de ensino e aprendizagem complexo, interativo, com ênfase na construção e socialização do conhecimento, por meio do trabalho colaborativo e cooperativo, os cursos na modalidade desenvolvidos no IFSC devem apresentar em sua organização didático-pedagógica:</w:t>
      </w:r>
    </w:p>
    <w:p w14:paraId="068810BC" w14:textId="77777777" w:rsidR="008339B3" w:rsidRPr="00BA5FBC" w:rsidRDefault="00000000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Material didático adequado, respeitando a linguagem dialógica que caracteriza a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>;</w:t>
      </w:r>
    </w:p>
    <w:p w14:paraId="2CF6B3F8" w14:textId="77777777" w:rsidR="008339B3" w:rsidRPr="00BA5FBC" w:rsidRDefault="00000000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Uso de estratégias adequadas de interação mediadas por tecnologias e que contemplem as especificidades de comunicação dos alunos (texto, áudio ou visuoespacial);</w:t>
      </w:r>
    </w:p>
    <w:p w14:paraId="0F63095D" w14:textId="77777777" w:rsidR="008339B3" w:rsidRPr="00BA5FBC" w:rsidRDefault="00000000">
      <w:pPr>
        <w:widowControl/>
        <w:numPr>
          <w:ilvl w:val="0"/>
          <w:numId w:val="12"/>
        </w:numPr>
        <w:spacing w:after="57"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Produção e organização no Ambiente Virtual de Ensino e Aprendizagem (AVEA) dos materiais e das atividades de estudo e avaliativas (presenciais e virtuais), realizados anteriormente ao início da oferta.</w:t>
      </w:r>
    </w:p>
    <w:p w14:paraId="656AE736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Em todos os modelos que sejam aplicados na oferta de cursos na modalidade a distância, é necessário contemplar os seguintes procedimentos:</w:t>
      </w:r>
    </w:p>
    <w:p w14:paraId="5134E5D2" w14:textId="77777777" w:rsidR="008339B3" w:rsidRPr="00BA5FBC" w:rsidRDefault="00000000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Metodologia:</w:t>
      </w:r>
    </w:p>
    <w:p w14:paraId="75619602" w14:textId="77777777" w:rsidR="008339B3" w:rsidRPr="00BA5FBC" w:rsidRDefault="00000000">
      <w:pPr>
        <w:widowControl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Informar em qual plataforma o curso será ofertado: as atividades a distância devem usar a plataforma </w:t>
      </w:r>
      <w:proofErr w:type="spellStart"/>
      <w:r w:rsidRPr="00BA5FBC">
        <w:rPr>
          <w:rFonts w:ascii="Times New Roman" w:hAnsi="Times New Roman" w:cs="Times New Roman"/>
        </w:rPr>
        <w:t>moodle</w:t>
      </w:r>
      <w:proofErr w:type="spellEnd"/>
      <w:r w:rsidRPr="00BA5FBC">
        <w:rPr>
          <w:rFonts w:ascii="Times New Roman" w:hAnsi="Times New Roman" w:cs="Times New Roman"/>
        </w:rPr>
        <w:t xml:space="preserve"> institucional ou disponibilizada pelo MEC. </w:t>
      </w:r>
    </w:p>
    <w:p w14:paraId="3BC4BA12" w14:textId="77777777" w:rsidR="008339B3" w:rsidRPr="00BA5FBC" w:rsidRDefault="00000000">
      <w:pPr>
        <w:widowControl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lastRenderedPageBreak/>
        <w:t xml:space="preserve">Informar as atividades síncronas: período em que acontecerão as atividades presenciais e qual o suporte tecnológico que será utilizado: </w:t>
      </w:r>
      <w:r w:rsidRPr="00BA5FBC">
        <w:rPr>
          <w:rFonts w:ascii="Times New Roman" w:hAnsi="Times New Roman" w:cs="Times New Roman"/>
          <w:i/>
        </w:rPr>
        <w:t>chat</w:t>
      </w:r>
      <w:r w:rsidRPr="00BA5FBC">
        <w:rPr>
          <w:rFonts w:ascii="Times New Roman" w:hAnsi="Times New Roman" w:cs="Times New Roman"/>
        </w:rPr>
        <w:t xml:space="preserve">, </w:t>
      </w:r>
      <w:proofErr w:type="spellStart"/>
      <w:r w:rsidRPr="00BA5FBC">
        <w:rPr>
          <w:rFonts w:ascii="Times New Roman" w:hAnsi="Times New Roman" w:cs="Times New Roman"/>
        </w:rPr>
        <w:t>webconferência</w:t>
      </w:r>
      <w:proofErr w:type="spellEnd"/>
      <w:r w:rsidRPr="00BA5FBC">
        <w:rPr>
          <w:rFonts w:ascii="Times New Roman" w:hAnsi="Times New Roman" w:cs="Times New Roman"/>
        </w:rPr>
        <w:t xml:space="preserve"> para interação professor/aluno e, também, encontros e/ou atividades presenciais.</w:t>
      </w:r>
    </w:p>
    <w:p w14:paraId="05231B63" w14:textId="77777777" w:rsidR="008339B3" w:rsidRPr="00BA5FBC" w:rsidRDefault="00000000">
      <w:pPr>
        <w:widowControl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Informar as atividades assíncronas: fóruns de discussão, questionários objetivos e/ou dissertativos, enquetes, </w:t>
      </w:r>
      <w:r w:rsidRPr="00BA5FBC">
        <w:rPr>
          <w:rFonts w:ascii="Times New Roman" w:hAnsi="Times New Roman" w:cs="Times New Roman"/>
          <w:i/>
        </w:rPr>
        <w:t>wiki</w:t>
      </w:r>
      <w:r w:rsidRPr="00BA5FBC">
        <w:rPr>
          <w:rFonts w:ascii="Times New Roman" w:hAnsi="Times New Roman" w:cs="Times New Roman"/>
        </w:rPr>
        <w:t>, glossário, estudo de caso, portfólio, mapas conceituais, mídias visuais ou auditivas, midiateca, entre outros.</w:t>
      </w:r>
    </w:p>
    <w:p w14:paraId="2EDE4616" w14:textId="77777777" w:rsidR="008339B3" w:rsidRPr="00BA5FBC" w:rsidRDefault="00000000">
      <w:pPr>
        <w:widowControl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Informar sobre os materiais de estudos disponibilizados: materiais didáticos textuais na forma de </w:t>
      </w:r>
      <w:r w:rsidRPr="00BA5FBC">
        <w:rPr>
          <w:rFonts w:ascii="Times New Roman" w:hAnsi="Times New Roman" w:cs="Times New Roman"/>
          <w:i/>
        </w:rPr>
        <w:t>e-books</w:t>
      </w:r>
      <w:r w:rsidRPr="00BA5FBC">
        <w:rPr>
          <w:rFonts w:ascii="Times New Roman" w:hAnsi="Times New Roman" w:cs="Times New Roman"/>
        </w:rPr>
        <w:t xml:space="preserve"> ou livros interativos, vídeos, simuladores e materiais complementares.</w:t>
      </w:r>
    </w:p>
    <w:p w14:paraId="20337869" w14:textId="77777777" w:rsidR="008339B3" w:rsidRPr="00BA5FBC" w:rsidRDefault="00000000">
      <w:pPr>
        <w:widowControl/>
        <w:numPr>
          <w:ilvl w:val="0"/>
          <w:numId w:val="8"/>
        </w:numPr>
        <w:spacing w:after="57"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Interação entre estudantes, professores e equipe pedagógica: </w:t>
      </w:r>
    </w:p>
    <w:p w14:paraId="719F1362" w14:textId="77777777" w:rsidR="008339B3" w:rsidRPr="00BA5FBC" w:rsidRDefault="00000000">
      <w:pPr>
        <w:widowControl/>
        <w:spacing w:after="57" w:line="360" w:lineRule="auto"/>
        <w:ind w:left="754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ab/>
        <w:t xml:space="preserve">O mecanismo de interação é composto pelas Tecnologias Educacionais Digitais (TED) e os respectivos procedimentos e as formas de utilização que caracterizam a dinâmica da comunicação e da interação entre os sujeitos envolvidos nos processos acadêmicos e de ensino e aprendizagem. As TEDs são constituídas por diferentes mídias e suportes tecnológicos, possibilitando interações síncronas e assíncronas entre a equipe docente e os estudantes ao longo do desenvolvimento do curso e/ou da unidade curricular. Os mecanismos de interação selecionados devem promover um processo comunicacional colaborativo, independente do distanciamento físico entre professores e alunos. </w:t>
      </w:r>
    </w:p>
    <w:p w14:paraId="7EB77C20" w14:textId="77777777" w:rsidR="008339B3" w:rsidRPr="00BA5FBC" w:rsidRDefault="00000000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Procedimentos avaliativos: </w:t>
      </w:r>
    </w:p>
    <w:p w14:paraId="6021DC9F" w14:textId="77777777" w:rsidR="008339B3" w:rsidRPr="00BA5FBC" w:rsidRDefault="00000000">
      <w:pPr>
        <w:spacing w:line="360" w:lineRule="auto"/>
        <w:ind w:left="754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ab/>
        <w:t>A avaliação será realizada como parte integrante do processo educativo e acontecerá ao longo do curso ou unidade curricular, podendo ser realizadas atividades avaliativas online e também presenciais. Para definir os procedimentos avaliativos é necessário contemplar as seguintes questões:</w:t>
      </w:r>
    </w:p>
    <w:p w14:paraId="0E19A97D" w14:textId="77777777" w:rsidR="008339B3" w:rsidRPr="00BA5FBC" w:rsidRDefault="00000000">
      <w:pPr>
        <w:widowControl/>
        <w:numPr>
          <w:ilvl w:val="0"/>
          <w:numId w:val="7"/>
        </w:numPr>
        <w:spacing w:after="57" w:line="360" w:lineRule="auto"/>
        <w:ind w:left="1457" w:firstLine="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Quando e onde realizar a avaliação?</w:t>
      </w:r>
    </w:p>
    <w:p w14:paraId="0987DF34" w14:textId="77777777" w:rsidR="008339B3" w:rsidRPr="00BA5FBC" w:rsidRDefault="00000000">
      <w:pPr>
        <w:widowControl/>
        <w:numPr>
          <w:ilvl w:val="0"/>
          <w:numId w:val="7"/>
        </w:numPr>
        <w:spacing w:after="57" w:line="360" w:lineRule="auto"/>
        <w:ind w:left="1457" w:firstLine="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Como avaliar no ambiente virtual de ensino e aprendizagem?</w:t>
      </w:r>
    </w:p>
    <w:p w14:paraId="3C8A899C" w14:textId="77777777" w:rsidR="008339B3" w:rsidRPr="00BA5FBC" w:rsidRDefault="00000000">
      <w:pPr>
        <w:widowControl/>
        <w:numPr>
          <w:ilvl w:val="0"/>
          <w:numId w:val="7"/>
        </w:numPr>
        <w:spacing w:after="57" w:line="360" w:lineRule="auto"/>
        <w:ind w:left="1457" w:firstLine="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Que tipos de instrumentos avaliativos podem ser adotados?</w:t>
      </w:r>
    </w:p>
    <w:p w14:paraId="29CDF699" w14:textId="77777777" w:rsidR="008339B3" w:rsidRPr="00BA5FBC" w:rsidRDefault="00000000">
      <w:pPr>
        <w:widowControl/>
        <w:numPr>
          <w:ilvl w:val="0"/>
          <w:numId w:val="7"/>
        </w:numPr>
        <w:spacing w:after="57" w:line="360" w:lineRule="auto"/>
        <w:ind w:left="1457" w:firstLine="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Quais critérios para correção devem ser adotados?</w:t>
      </w:r>
    </w:p>
    <w:p w14:paraId="5D7A05A6" w14:textId="77777777" w:rsidR="008339B3" w:rsidRPr="00BA5FBC" w:rsidRDefault="00000000">
      <w:pPr>
        <w:widowControl/>
        <w:numPr>
          <w:ilvl w:val="0"/>
          <w:numId w:val="7"/>
        </w:numPr>
        <w:spacing w:after="57" w:line="360" w:lineRule="auto"/>
        <w:ind w:left="1457" w:firstLine="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>Quais os prazos e procedimentos para proporcionar o retorno ao estudante sobre o conteúdo das atividades realizadas?</w:t>
      </w:r>
    </w:p>
    <w:p w14:paraId="2D37A8BE" w14:textId="77777777" w:rsidR="008339B3" w:rsidRPr="00BA5FBC" w:rsidRDefault="00000000">
      <w:pPr>
        <w:widowControl/>
        <w:spacing w:after="57" w:line="360" w:lineRule="auto"/>
        <w:ind w:left="72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lastRenderedPageBreak/>
        <w:tab/>
        <w:t xml:space="preserve">É indicado que o método de avaliação seja uniformizado entre as unidades curriculares dos cursos na modalidade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>, estabelecendo padrões, sem com isso limitar a autonomia dos professores no processo educacional. Desta forma, é importante que cada curso defina previamente a quantidade e as características das atividades que devem compor a avaliação dos estudantes como provas, seminários e trabalhos obrigatórios e complementares.</w:t>
      </w:r>
    </w:p>
    <w:p w14:paraId="4B514907" w14:textId="77777777" w:rsidR="008339B3" w:rsidRPr="00BA5FBC" w:rsidRDefault="008339B3">
      <w:pPr>
        <w:widowControl/>
        <w:spacing w:after="57" w:line="360" w:lineRule="auto"/>
        <w:ind w:left="720"/>
        <w:jc w:val="both"/>
        <w:rPr>
          <w:rFonts w:ascii="Times New Roman" w:hAnsi="Times New Roman" w:cs="Times New Roman"/>
        </w:rPr>
      </w:pPr>
    </w:p>
    <w:p w14:paraId="086B80BE" w14:textId="77777777" w:rsidR="008339B3" w:rsidRPr="00BA5FBC" w:rsidRDefault="00000000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Avaliação das unidades curriculares pelos discentes: </w:t>
      </w:r>
    </w:p>
    <w:p w14:paraId="1F369B6B" w14:textId="77777777" w:rsidR="008339B3" w:rsidRPr="00BA5FBC" w:rsidRDefault="00000000">
      <w:pPr>
        <w:spacing w:line="360" w:lineRule="auto"/>
        <w:ind w:left="754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ab/>
        <w:t>É recomendado que todas unidades curriculares contenham instrumentos de avaliação pelos discentes, que possam contribuir para o desenvolvimento do projeto pedagógico do curso, do material didático e da interação entre professores e estudantes, entre outras dimensões estabelecidas institucionalmente.</w:t>
      </w:r>
    </w:p>
    <w:p w14:paraId="0CF519A9" w14:textId="77777777" w:rsidR="008339B3" w:rsidRPr="00BA5FBC" w:rsidRDefault="00000000">
      <w:pPr>
        <w:widowControl/>
        <w:spacing w:after="57" w:line="360" w:lineRule="auto"/>
        <w:ind w:left="720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ab/>
        <w:t>É necessário ressaltar que a educação na modalidade a distância necessita de uma equipe multidisciplinar, especialmente destinada para a produção de materiais didáticos, além dos professores conteudistas e dos professores formadores, para que os materiais apresentem dialogicidade, interatividade e viabilizem uma aprendizagem colaborativa entre os estudantes. No contexto destas ofertas, entende-se como:</w:t>
      </w:r>
    </w:p>
    <w:p w14:paraId="31E62E4E" w14:textId="77777777" w:rsidR="008339B3" w:rsidRPr="00BA5FBC" w:rsidRDefault="00000000">
      <w:pPr>
        <w:widowControl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Equipe multidisciplinar: conjunto de profissionais composta de forma não exaustiva por: designer instrucional, designer gráfico, revisor de texto, técnicos em multimídia, pedagogos, técnicos em assuntos educacionais, tradutor e intérprete de Libras. </w:t>
      </w:r>
    </w:p>
    <w:p w14:paraId="668B2BDE" w14:textId="77777777" w:rsidR="008339B3" w:rsidRPr="00BA5FBC" w:rsidRDefault="00000000">
      <w:pPr>
        <w:widowControl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Objetos de Ensino e Aprendizagem (OEA): todo recurso didático/pedagógico digital construído e/ou utilizado com um propósito definido dentro do planejamento e execução de um curso a distância. Também são identificados pelos termos: material didático, material didático digital, objeto de aprendizagem, recurso educacional digital e outros. São exemplos de </w:t>
      </w:r>
      <w:proofErr w:type="spellStart"/>
      <w:r w:rsidRPr="00BA5FBC">
        <w:rPr>
          <w:rFonts w:ascii="Times New Roman" w:hAnsi="Times New Roman" w:cs="Times New Roman"/>
        </w:rPr>
        <w:t>OEAs</w:t>
      </w:r>
      <w:proofErr w:type="spellEnd"/>
      <w:r w:rsidRPr="00BA5FBC">
        <w:rPr>
          <w:rFonts w:ascii="Times New Roman" w:hAnsi="Times New Roman" w:cs="Times New Roman"/>
        </w:rPr>
        <w:t>: e-books, animações, vídeos, jogos digitais, infográficos, recursos multimídia - H5P, entre outros.</w:t>
      </w:r>
    </w:p>
    <w:p w14:paraId="041ED312" w14:textId="3D42C4E2" w:rsidR="008339B3" w:rsidRPr="00BA5FBC" w:rsidRDefault="00000000">
      <w:pPr>
        <w:widowControl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Nos cursos ofertados na modalidade a distância, há que serem levados em consideração aspectos sociais, econômicos e tecnológicos no momento da construção do currículo, que </w:t>
      </w:r>
      <w:r w:rsidRPr="00BA5FBC">
        <w:rPr>
          <w:rFonts w:ascii="Times New Roman" w:hAnsi="Times New Roman" w:cs="Times New Roman"/>
        </w:rPr>
        <w:lastRenderedPageBreak/>
        <w:t xml:space="preserve">necessariamente deverá ser inclusivo e interativo utilizando </w:t>
      </w:r>
      <w:r w:rsidR="00BA5FBC" w:rsidRPr="00BA5FBC">
        <w:rPr>
          <w:rFonts w:ascii="Times New Roman" w:hAnsi="Times New Roman" w:cs="Times New Roman"/>
        </w:rPr>
        <w:t>um ambiente</w:t>
      </w:r>
      <w:r w:rsidRPr="00BA5FBC">
        <w:rPr>
          <w:rFonts w:ascii="Times New Roman" w:hAnsi="Times New Roman" w:cs="Times New Roman"/>
        </w:rPr>
        <w:t xml:space="preserve"> de aprendizagem </w:t>
      </w:r>
      <w:r w:rsidR="00BA5FBC" w:rsidRPr="00BA5FBC">
        <w:rPr>
          <w:rFonts w:ascii="Times New Roman" w:hAnsi="Times New Roman" w:cs="Times New Roman"/>
        </w:rPr>
        <w:t>acolhedor e</w:t>
      </w:r>
      <w:r w:rsidRPr="00BA5FBC">
        <w:rPr>
          <w:rFonts w:ascii="Times New Roman" w:hAnsi="Times New Roman" w:cs="Times New Roman"/>
        </w:rPr>
        <w:t xml:space="preserve"> motivador. A comunicação deverá ser acessível e estimulada pelo uso de diversos canais de comunicação e interação. A organização deverá ser clara, com objetivos e prazos bem definidos, permitindo ao aluno organizar uma rotina de estudo. O cuidado em observar esses aspectos na construção do currículo tem como objetivo mitigar os processos de evasão e promover a permanência e êxito do estudante, possibilitando ao aluno sentir-se pertencente ao curso.</w:t>
      </w:r>
    </w:p>
    <w:p w14:paraId="2456BD88" w14:textId="77777777" w:rsidR="008339B3" w:rsidRPr="00BA5FBC" w:rsidRDefault="00000000">
      <w:pPr>
        <w:pStyle w:val="Ttulo2"/>
        <w:spacing w:before="340" w:after="170"/>
        <w:rPr>
          <w:rFonts w:ascii="Times New Roman" w:hAnsi="Times New Roman" w:cs="Times New Roman"/>
          <w:sz w:val="24"/>
          <w:szCs w:val="24"/>
        </w:rPr>
      </w:pPr>
      <w:bookmarkStart w:id="10" w:name="_Toc201676453"/>
      <w:r>
        <w:rPr>
          <w:sz w:val="24"/>
          <w:szCs w:val="24"/>
        </w:rPr>
        <w:t xml:space="preserve">4.6 </w:t>
      </w:r>
      <w:r w:rsidRPr="00BA5FBC">
        <w:rPr>
          <w:rFonts w:ascii="Times New Roman" w:hAnsi="Times New Roman" w:cs="Times New Roman"/>
          <w:sz w:val="24"/>
          <w:szCs w:val="24"/>
        </w:rPr>
        <w:t>MODELOS PEDAGÓGICOS</w:t>
      </w:r>
      <w:bookmarkEnd w:id="10"/>
    </w:p>
    <w:p w14:paraId="2EB1D171" w14:textId="77777777" w:rsidR="008339B3" w:rsidRPr="00BA5FBC" w:rsidRDefault="008339B3">
      <w:pPr>
        <w:widowControl/>
        <w:spacing w:after="57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6BC9704" w14:textId="0A7ECDB5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Os modelos apresentados a seguir (Modelo P1 e Modelo P2) são destinados à oferta de cursos na modalidade a distância e podem ser utilizados da forma como são descritos ou serem adaptados em consonância com as especificidades do projeto pedagógico de curso e em conformidade com </w:t>
      </w:r>
      <w:r w:rsidR="00BA5FBC" w:rsidRPr="00BA5FBC">
        <w:rPr>
          <w:rFonts w:ascii="Times New Roman" w:hAnsi="Times New Roman" w:cs="Times New Roman"/>
        </w:rPr>
        <w:t>as Resoluções</w:t>
      </w:r>
      <w:r w:rsidRPr="00BA5FBC">
        <w:rPr>
          <w:rFonts w:ascii="Times New Roman" w:hAnsi="Times New Roman" w:cs="Times New Roman"/>
        </w:rPr>
        <w:t xml:space="preserve"> do CEPE.</w:t>
      </w:r>
    </w:p>
    <w:p w14:paraId="3BFA72C8" w14:textId="77777777" w:rsidR="008339B3" w:rsidRPr="00BA5FBC" w:rsidRDefault="00000000">
      <w:pPr>
        <w:pStyle w:val="Ttulo3"/>
        <w:spacing w:after="57" w:line="360" w:lineRule="auto"/>
        <w:ind w:left="-708" w:firstLine="705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201676454"/>
      <w:r w:rsidRPr="00BA5FBC">
        <w:rPr>
          <w:rFonts w:ascii="Times New Roman" w:hAnsi="Times New Roman" w:cs="Times New Roman"/>
          <w:sz w:val="24"/>
          <w:szCs w:val="24"/>
        </w:rPr>
        <w:t xml:space="preserve">4.6.1 Ofertas próprias por meio dos </w:t>
      </w:r>
      <w:proofErr w:type="spellStart"/>
      <w:r w:rsidRPr="00BA5FBC">
        <w:rPr>
          <w:rFonts w:ascii="Times New Roman" w:hAnsi="Times New Roman" w:cs="Times New Roman"/>
          <w:sz w:val="24"/>
          <w:szCs w:val="24"/>
        </w:rPr>
        <w:t>NEADs</w:t>
      </w:r>
      <w:bookmarkEnd w:id="11"/>
      <w:proofErr w:type="spellEnd"/>
    </w:p>
    <w:p w14:paraId="12124617" w14:textId="77777777" w:rsidR="008339B3" w:rsidRPr="00BA5FBC" w:rsidRDefault="00000000">
      <w:pPr>
        <w:widowControl/>
        <w:spacing w:after="57" w:line="360" w:lineRule="auto"/>
        <w:ind w:firstLine="709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 xml:space="preserve">Os modelos de oferta própria por meio dos </w:t>
      </w:r>
      <w:proofErr w:type="spellStart"/>
      <w:r w:rsidRPr="00BA5FBC">
        <w:rPr>
          <w:rFonts w:ascii="Times New Roman" w:hAnsi="Times New Roman" w:cs="Times New Roman"/>
        </w:rPr>
        <w:t>Neads</w:t>
      </w:r>
      <w:proofErr w:type="spellEnd"/>
      <w:r w:rsidRPr="00BA5FBC">
        <w:rPr>
          <w:rFonts w:ascii="Times New Roman" w:hAnsi="Times New Roman" w:cs="Times New Roman"/>
        </w:rPr>
        <w:t xml:space="preserve"> se aplicam aos cursos de Formação Inicial e Continuada (FIC), aos cursos Técnicos Subsequentes, à Graduação e à Pós-Graduação sem fomento externo, conforme apresentado nos Quadros 4.3 e 4.4.</w:t>
      </w:r>
    </w:p>
    <w:p w14:paraId="62179541" w14:textId="77777777" w:rsidR="008339B3" w:rsidRPr="00BA5FBC" w:rsidRDefault="00000000">
      <w:pPr>
        <w:widowControl/>
        <w:spacing w:after="57"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  <w:b/>
          <w:bCs/>
        </w:rPr>
        <w:t>Quadro 4.3</w:t>
      </w:r>
      <w:r w:rsidRPr="00BA5FBC">
        <w:rPr>
          <w:rFonts w:ascii="Times New Roman" w:hAnsi="Times New Roman" w:cs="Times New Roman"/>
        </w:rPr>
        <w:t xml:space="preserve">. Modelo institucional de oferta de cursos FIC e Pós-Graduação </w:t>
      </w:r>
      <w:r w:rsidRPr="00BA5FBC">
        <w:rPr>
          <w:rFonts w:ascii="Times New Roman" w:hAnsi="Times New Roman" w:cs="Times New Roman"/>
          <w:i/>
        </w:rPr>
        <w:t>Lato Sensu.</w:t>
      </w:r>
    </w:p>
    <w:tbl>
      <w:tblPr>
        <w:tblW w:w="9643" w:type="dxa"/>
        <w:jc w:val="center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323"/>
        <w:gridCol w:w="7320"/>
      </w:tblGrid>
      <w:tr w:rsidR="008339B3" w14:paraId="66A0BC08" w14:textId="77777777">
        <w:trPr>
          <w:cantSplit/>
          <w:jc w:val="center"/>
        </w:trPr>
        <w:tc>
          <w:tcPr>
            <w:tcW w:w="964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AA84F"/>
          </w:tcPr>
          <w:p w14:paraId="3DC5C198" w14:textId="77777777" w:rsidR="008339B3" w:rsidRDefault="00000000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MODELO P1</w:t>
            </w:r>
          </w:p>
        </w:tc>
      </w:tr>
      <w:tr w:rsidR="008339B3" w14:paraId="6D1D346A" w14:textId="77777777">
        <w:trPr>
          <w:cantSplit/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3F5A7A9D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Características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0D1EAE9B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Podem ser realizados totalmente a distância ou prever, em seus PPCs, atividades presenciais nos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Neads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. Utilizam principalmente o Ambiente Virtual de Ensino Aprendizagem Moodle, com atividades e avaliações a distância, docência compartilhada, tradução e interpretação em libras, avaliação do curso e do docente pelo discente.</w:t>
            </w:r>
          </w:p>
        </w:tc>
      </w:tr>
      <w:tr w:rsidR="008339B3" w14:paraId="639F28B6" w14:textId="77777777">
        <w:trPr>
          <w:cantSplit/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1470CAFC" w14:textId="77777777" w:rsidR="008339B3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Níveis de curso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4627DE6B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Cursos de Formação Inicial e Continuada</w:t>
            </w:r>
          </w:p>
          <w:p w14:paraId="028C838B" w14:textId="77777777" w:rsidR="008339B3" w:rsidRDefault="00000000"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Cursos de Pós-Graduação </w:t>
            </w: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Lato Sensu</w:t>
            </w:r>
          </w:p>
        </w:tc>
      </w:tr>
      <w:tr w:rsidR="008339B3" w14:paraId="7BE99144" w14:textId="77777777">
        <w:trPr>
          <w:cantSplit/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6BE9B751" w14:textId="77777777" w:rsidR="008339B3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Equipe do curso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002A902C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Coordenação do NEAD, Docente responsável pela produção e oferta da unidade curricular, equipe multidisciplinar.</w:t>
            </w:r>
          </w:p>
        </w:tc>
      </w:tr>
      <w:tr w:rsidR="008339B3" w14:paraId="2F10C080" w14:textId="77777777">
        <w:trPr>
          <w:cantSplit/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4A76E121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Tecnologias utilizadas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4DA787C7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Ambiente virtual de ensino e aprendizagem, Objetos de Ensino e Aprendizagem.</w:t>
            </w:r>
          </w:p>
        </w:tc>
      </w:tr>
      <w:tr w:rsidR="008339B3" w14:paraId="75DC889B" w14:textId="77777777">
        <w:trPr>
          <w:cantSplit/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EEEEE"/>
            <w:vAlign w:val="center"/>
          </w:tcPr>
          <w:p w14:paraId="30B5B4DC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Docência e tutoria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single" w:sz="2" w:space="0" w:color="FFFFFF"/>
              <w:right w:val="single" w:sz="2" w:space="0" w:color="FFFFFF"/>
            </w:tcBorders>
            <w:shd w:val="clear" w:color="auto" w:fill="EEEEEE"/>
          </w:tcPr>
          <w:p w14:paraId="45E824E7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Realizadas exclusivamente pelos professores do IFSC.</w:t>
            </w:r>
          </w:p>
        </w:tc>
      </w:tr>
    </w:tbl>
    <w:p w14:paraId="1704FF96" w14:textId="77777777" w:rsidR="00BA5FBC" w:rsidRDefault="00BA5FBC">
      <w:pPr>
        <w:keepNext/>
        <w:spacing w:before="340" w:after="113"/>
        <w:jc w:val="both"/>
        <w:rPr>
          <w:b/>
          <w:bCs/>
        </w:rPr>
      </w:pPr>
    </w:p>
    <w:p w14:paraId="2871A895" w14:textId="7B8E23EC" w:rsidR="008339B3" w:rsidRDefault="00000000">
      <w:pPr>
        <w:keepNext/>
        <w:spacing w:before="340" w:after="113"/>
        <w:jc w:val="both"/>
      </w:pPr>
      <w:r>
        <w:rPr>
          <w:b/>
          <w:bCs/>
        </w:rPr>
        <w:t>Quadro 4.4.</w:t>
      </w:r>
      <w:r>
        <w:t xml:space="preserve"> Modelo institucional de oferta de cursos Técnicos e de Graduação.</w:t>
      </w:r>
    </w:p>
    <w:tbl>
      <w:tblPr>
        <w:tblW w:w="9643" w:type="dxa"/>
        <w:jc w:val="center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323"/>
        <w:gridCol w:w="7320"/>
      </w:tblGrid>
      <w:tr w:rsidR="008339B3" w14:paraId="2F0C5DE0" w14:textId="77777777">
        <w:trPr>
          <w:jc w:val="center"/>
        </w:trPr>
        <w:tc>
          <w:tcPr>
            <w:tcW w:w="9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A84F"/>
          </w:tcPr>
          <w:p w14:paraId="2B5D22CA" w14:textId="77777777" w:rsidR="008339B3" w:rsidRDefault="00000000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MODELO P2</w:t>
            </w:r>
          </w:p>
        </w:tc>
      </w:tr>
      <w:tr w:rsidR="008339B3" w14:paraId="624CC7B4" w14:textId="77777777">
        <w:trPr>
          <w:jc w:val="center"/>
        </w:trPr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087A2096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Características</w:t>
            </w:r>
          </w:p>
        </w:tc>
        <w:tc>
          <w:tcPr>
            <w:tcW w:w="7320" w:type="dxa"/>
            <w:tcBorders>
              <w:top w:val="single" w:sz="2" w:space="0" w:color="000000"/>
              <w:left w:val="dotted" w:sz="4" w:space="0" w:color="000000"/>
              <w:bottom w:val="dotted" w:sz="4" w:space="0" w:color="000000"/>
              <w:right w:val="single" w:sz="2" w:space="0" w:color="000000"/>
            </w:tcBorders>
            <w:shd w:val="clear" w:color="auto" w:fill="EEEEEE"/>
          </w:tcPr>
          <w:p w14:paraId="5040D589" w14:textId="77777777" w:rsidR="008339B3" w:rsidRDefault="00000000">
            <w:pPr>
              <w:jc w:val="both"/>
            </w:pPr>
            <w:r>
              <w:rPr>
                <w:rFonts w:ascii="Arial Narrow" w:eastAsia="Arial Narrow" w:hAnsi="Arial Narrow" w:cs="Arial Narrow"/>
              </w:rPr>
              <w:t xml:space="preserve">A maior parte das unidades curriculares ocorrem no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Ambiente Virtual de Ensino e Aprendizagem Moodle, </w:t>
            </w:r>
            <w:r>
              <w:rPr>
                <w:rFonts w:ascii="Arial Narrow" w:eastAsia="Arial Narrow" w:hAnsi="Arial Narrow" w:cs="Arial Narrow"/>
              </w:rPr>
              <w:t xml:space="preserve">com atividades presenciais periódicas nos </w:t>
            </w:r>
            <w:proofErr w:type="spellStart"/>
            <w:r>
              <w:rPr>
                <w:rFonts w:ascii="Arial Narrow" w:eastAsia="Arial Narrow" w:hAnsi="Arial Narrow" w:cs="Arial Narrow"/>
              </w:rPr>
              <w:t>NEADs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. </w:t>
            </w:r>
          </w:p>
        </w:tc>
      </w:tr>
      <w:tr w:rsidR="008339B3" w14:paraId="47852926" w14:textId="77777777">
        <w:trPr>
          <w:jc w:val="center"/>
        </w:trPr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3696238D" w14:textId="77777777" w:rsidR="008339B3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Níveis de curso</w:t>
            </w:r>
          </w:p>
        </w:tc>
        <w:tc>
          <w:tcPr>
            <w:tcW w:w="7320" w:type="dxa"/>
            <w:tcBorders>
              <w:top w:val="single" w:sz="2" w:space="0" w:color="000000"/>
              <w:left w:val="dotted" w:sz="4" w:space="0" w:color="000000"/>
              <w:bottom w:val="dotted" w:sz="4" w:space="0" w:color="000000"/>
              <w:right w:val="single" w:sz="2" w:space="0" w:color="000000"/>
            </w:tcBorders>
            <w:shd w:val="clear" w:color="auto" w:fill="EEEEEE"/>
          </w:tcPr>
          <w:p w14:paraId="38DEA5ED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Cursos Técnicos Subsequentes</w:t>
            </w:r>
          </w:p>
          <w:p w14:paraId="5090366F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Cursos de Graduação </w:t>
            </w:r>
          </w:p>
        </w:tc>
      </w:tr>
      <w:tr w:rsidR="008339B3" w14:paraId="547436F9" w14:textId="77777777">
        <w:trPr>
          <w:jc w:val="center"/>
        </w:trPr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5A887510" w14:textId="77777777" w:rsidR="008339B3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Equipe do curso</w:t>
            </w:r>
          </w:p>
        </w:tc>
        <w:tc>
          <w:tcPr>
            <w:tcW w:w="7320" w:type="dxa"/>
            <w:tcBorders>
              <w:top w:val="single" w:sz="2" w:space="0" w:color="000000"/>
              <w:left w:val="dotted" w:sz="4" w:space="0" w:color="000000"/>
              <w:bottom w:val="dotted" w:sz="4" w:space="0" w:color="000000"/>
              <w:right w:val="single" w:sz="2" w:space="0" w:color="000000"/>
            </w:tcBorders>
            <w:shd w:val="clear" w:color="auto" w:fill="EEEEEE"/>
          </w:tcPr>
          <w:p w14:paraId="3FFFD3FC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Coordenação do NEAD, Docentes responsáveis pela produção e oferta da unidade curricular, equipe multidisciplinar.</w:t>
            </w:r>
          </w:p>
        </w:tc>
      </w:tr>
      <w:tr w:rsidR="008339B3" w14:paraId="051CD53E" w14:textId="77777777">
        <w:trPr>
          <w:jc w:val="center"/>
        </w:trPr>
        <w:tc>
          <w:tcPr>
            <w:tcW w:w="2323" w:type="dxa"/>
            <w:tcBorders>
              <w:top w:val="dotted" w:sz="4" w:space="0" w:color="000000"/>
              <w:left w:val="dotted" w:sz="2" w:space="0" w:color="000000"/>
              <w:bottom w:val="dotted" w:sz="2" w:space="0" w:color="000000"/>
              <w:right w:val="dotted" w:sz="4" w:space="0" w:color="000000"/>
            </w:tcBorders>
            <w:shd w:val="clear" w:color="auto" w:fill="EEEEEE"/>
            <w:vAlign w:val="center"/>
          </w:tcPr>
          <w:p w14:paraId="096DD2CA" w14:textId="77777777" w:rsidR="008339B3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Tecnologias utilizadas</w:t>
            </w:r>
          </w:p>
        </w:tc>
        <w:tc>
          <w:tcPr>
            <w:tcW w:w="7320" w:type="dxa"/>
            <w:tcBorders>
              <w:top w:val="dotted" w:sz="4" w:space="0" w:color="000000"/>
              <w:left w:val="dotted" w:sz="4" w:space="0" w:color="000000"/>
              <w:bottom w:val="dotted" w:sz="2" w:space="0" w:color="000000"/>
              <w:right w:val="dotted" w:sz="2" w:space="0" w:color="000000"/>
            </w:tcBorders>
            <w:shd w:val="clear" w:color="auto" w:fill="EEEEEE"/>
          </w:tcPr>
          <w:p w14:paraId="553C4B2D" w14:textId="77777777" w:rsidR="008339B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Ambiente virtual de ensino e aprendizagem e ferramentas de </w:t>
            </w:r>
            <w:proofErr w:type="spellStart"/>
            <w:r>
              <w:rPr>
                <w:rFonts w:ascii="Arial Narrow" w:eastAsia="Arial Narrow" w:hAnsi="Arial Narrow" w:cs="Arial Narrow"/>
              </w:rPr>
              <w:t>webconferência</w:t>
            </w:r>
            <w:proofErr w:type="spellEnd"/>
            <w:r>
              <w:rPr>
                <w:rFonts w:ascii="Arial Narrow" w:eastAsia="Arial Narrow" w:hAnsi="Arial Narrow" w:cs="Arial Narrow"/>
              </w:rPr>
              <w:t>.</w:t>
            </w:r>
          </w:p>
        </w:tc>
      </w:tr>
      <w:tr w:rsidR="008339B3" w14:paraId="3EAACA44" w14:textId="77777777">
        <w:trPr>
          <w:jc w:val="center"/>
        </w:trPr>
        <w:tc>
          <w:tcPr>
            <w:tcW w:w="2323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3E2D6179" w14:textId="77777777" w:rsidR="008339B3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Docência e tutoria</w:t>
            </w:r>
          </w:p>
        </w:tc>
        <w:tc>
          <w:tcPr>
            <w:tcW w:w="7320" w:type="dxa"/>
            <w:tcBorders>
              <w:top w:val="dotted" w:sz="2" w:space="0" w:color="000000"/>
              <w:left w:val="dotted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6E013067" w14:textId="77777777" w:rsidR="008339B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Realizadas exclusivamente pelos professores do IFSC, tanto nas atividades presenciais, quanto nas atividades a distância.</w:t>
            </w:r>
          </w:p>
        </w:tc>
      </w:tr>
    </w:tbl>
    <w:p w14:paraId="391E6D71" w14:textId="77777777" w:rsidR="008339B3" w:rsidRDefault="00000000">
      <w:pPr>
        <w:pStyle w:val="Ttulo3"/>
        <w:spacing w:line="360" w:lineRule="auto"/>
        <w:jc w:val="both"/>
        <w:rPr>
          <w:sz w:val="24"/>
          <w:szCs w:val="24"/>
        </w:rPr>
      </w:pPr>
      <w:bookmarkStart w:id="12" w:name="_Toc201676455"/>
      <w:r>
        <w:rPr>
          <w:sz w:val="24"/>
          <w:szCs w:val="24"/>
        </w:rPr>
        <w:t>4.6.2 Ofertas com fomento externo</w:t>
      </w:r>
      <w:bookmarkEnd w:id="12"/>
    </w:p>
    <w:p w14:paraId="5F59609D" w14:textId="77777777" w:rsidR="008339B3" w:rsidRPr="00BA5FBC" w:rsidRDefault="008339B3">
      <w:pPr>
        <w:rPr>
          <w:rFonts w:ascii="Times New Roman" w:hAnsi="Times New Roman" w:cs="Times New Roman"/>
        </w:rPr>
      </w:pPr>
    </w:p>
    <w:p w14:paraId="02DC5BB4" w14:textId="77777777" w:rsidR="008339B3" w:rsidRPr="00BA5FBC" w:rsidRDefault="00000000">
      <w:pPr>
        <w:widowControl/>
        <w:spacing w:line="360" w:lineRule="auto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</w:rPr>
        <w:tab/>
        <w:t xml:space="preserve">São ofertas realizadas com financiamento do Programa Universidade Aberta do Brasil, com Polos de </w:t>
      </w:r>
      <w:proofErr w:type="spellStart"/>
      <w:r w:rsidRPr="00BA5FBC">
        <w:rPr>
          <w:rFonts w:ascii="Times New Roman" w:hAnsi="Times New Roman" w:cs="Times New Roman"/>
        </w:rPr>
        <w:t>EaD</w:t>
      </w:r>
      <w:proofErr w:type="spellEnd"/>
      <w:r w:rsidRPr="00BA5FBC">
        <w:rPr>
          <w:rFonts w:ascii="Times New Roman" w:hAnsi="Times New Roman" w:cs="Times New Roman"/>
        </w:rPr>
        <w:t xml:space="preserve"> credenciados pela CAPES, conforme apresentado no Quadro 4.5.</w:t>
      </w:r>
    </w:p>
    <w:p w14:paraId="5AB6B4BF" w14:textId="77777777" w:rsidR="008339B3" w:rsidRPr="00BA5FBC" w:rsidRDefault="00000000">
      <w:pPr>
        <w:keepLines/>
        <w:widowControl/>
        <w:spacing w:before="340" w:after="113"/>
        <w:jc w:val="both"/>
        <w:rPr>
          <w:rFonts w:ascii="Times New Roman" w:hAnsi="Times New Roman" w:cs="Times New Roman"/>
        </w:rPr>
      </w:pPr>
      <w:r w:rsidRPr="00BA5FBC">
        <w:rPr>
          <w:rFonts w:ascii="Times New Roman" w:hAnsi="Times New Roman" w:cs="Times New Roman"/>
          <w:b/>
          <w:bCs/>
        </w:rPr>
        <w:t>Quadro 4.5</w:t>
      </w:r>
      <w:r w:rsidRPr="00BA5FBC">
        <w:rPr>
          <w:rFonts w:ascii="Times New Roman" w:hAnsi="Times New Roman" w:cs="Times New Roman"/>
        </w:rPr>
        <w:t>. Modelo de oferta de educação a distância via UAB (Modelo F1).</w:t>
      </w:r>
    </w:p>
    <w:tbl>
      <w:tblPr>
        <w:tblW w:w="9643" w:type="dxa"/>
        <w:jc w:val="center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323"/>
        <w:gridCol w:w="7320"/>
      </w:tblGrid>
      <w:tr w:rsidR="008339B3" w14:paraId="0C81BF92" w14:textId="77777777">
        <w:trPr>
          <w:jc w:val="center"/>
        </w:trPr>
        <w:tc>
          <w:tcPr>
            <w:tcW w:w="964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AA84F"/>
          </w:tcPr>
          <w:p w14:paraId="2E40F19C" w14:textId="77777777" w:rsidR="008339B3" w:rsidRDefault="00000000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MODELO F1</w:t>
            </w:r>
          </w:p>
        </w:tc>
      </w:tr>
      <w:tr w:rsidR="008339B3" w14:paraId="2FF443AB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689F0BF8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Características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389B1152" w14:textId="77777777" w:rsidR="008339B3" w:rsidRDefault="00000000">
            <w:pPr>
              <w:jc w:val="both"/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 maior parte das unidades curriculares ocorrem no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Ambiente Virtual de Ensino e Aprendizagem Moodle,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 atividades presenciais periódicas nos polos de apoio da CAPES em diversos municípios do Estado de Santa Catarina.</w:t>
            </w:r>
          </w:p>
        </w:tc>
      </w:tr>
      <w:tr w:rsidR="008339B3" w14:paraId="15295E4E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48D4B889" w14:textId="77777777" w:rsidR="008339B3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Níveis de curso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23B82934" w14:textId="77777777" w:rsidR="008339B3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Cursos de graduação</w:t>
            </w:r>
          </w:p>
          <w:p w14:paraId="6B1163AA" w14:textId="77777777" w:rsidR="008339B3" w:rsidRDefault="00000000"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Cursos de Pós-Graduação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Lato Sensu</w:t>
            </w:r>
          </w:p>
        </w:tc>
      </w:tr>
      <w:tr w:rsidR="008339B3" w14:paraId="6A5171D8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6F139F63" w14:textId="77777777" w:rsidR="008339B3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Equipe do curso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5ED69CFD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Tutores presenciais, tutores a distância, coordenador de polo, coordenador de curso, professor conteudista, professor formador e equipe multidisciplinar.</w:t>
            </w:r>
          </w:p>
        </w:tc>
      </w:tr>
      <w:tr w:rsidR="008339B3" w14:paraId="00AB3008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518966CD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Tecnologias utilizadas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1F399F91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Ambiente virtual de ensino e aprendizagem, Objetos de Ensino e Aprendizagem.</w:t>
            </w:r>
          </w:p>
        </w:tc>
      </w:tr>
      <w:tr w:rsidR="008339B3" w14:paraId="3D9801C9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EEEEE"/>
            <w:vAlign w:val="center"/>
          </w:tcPr>
          <w:p w14:paraId="425E58C8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Docência e Tutoria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single" w:sz="2" w:space="0" w:color="FFFFFF"/>
              <w:right w:val="single" w:sz="2" w:space="0" w:color="FFFFFF"/>
            </w:tcBorders>
            <w:shd w:val="clear" w:color="auto" w:fill="EEEEEE"/>
          </w:tcPr>
          <w:p w14:paraId="3880BB23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A docência e tutoria pode ser realizada por professores do IFSC ou colaboradores credenciados por meio de editais públicos. </w:t>
            </w:r>
          </w:p>
        </w:tc>
      </w:tr>
    </w:tbl>
    <w:p w14:paraId="2D8A77C9" w14:textId="77777777" w:rsidR="008339B3" w:rsidRPr="00BA5FBC" w:rsidRDefault="00000000">
      <w:pPr>
        <w:pStyle w:val="Ttulo3"/>
        <w:spacing w:before="340" w:after="170"/>
        <w:rPr>
          <w:rFonts w:ascii="Times New Roman" w:hAnsi="Times New Roman" w:cs="Times New Roman"/>
          <w:sz w:val="24"/>
          <w:szCs w:val="24"/>
        </w:rPr>
      </w:pPr>
      <w:bookmarkStart w:id="13" w:name="_Toc201676456"/>
      <w:r w:rsidRPr="00BA5FBC">
        <w:rPr>
          <w:rFonts w:ascii="Times New Roman" w:hAnsi="Times New Roman" w:cs="Times New Roman"/>
          <w:sz w:val="24"/>
          <w:szCs w:val="24"/>
        </w:rPr>
        <w:t>4.6.3 Ofertas de cursos online abertos e massivos</w:t>
      </w:r>
      <w:bookmarkEnd w:id="13"/>
    </w:p>
    <w:p w14:paraId="342231C3" w14:textId="77777777" w:rsidR="008339B3" w:rsidRPr="00BA5FBC" w:rsidRDefault="00000000">
      <w:pPr>
        <w:keepNext/>
        <w:spacing w:line="360" w:lineRule="auto"/>
        <w:ind w:firstLine="708"/>
        <w:jc w:val="both"/>
        <w:rPr>
          <w:rFonts w:ascii="Times New Roman" w:hAnsi="Times New Roman" w:cs="Times New Roman"/>
        </w:rPr>
      </w:pPr>
      <w:bookmarkStart w:id="14" w:name="_skuimry1h18g"/>
      <w:bookmarkEnd w:id="14"/>
      <w:r w:rsidRPr="00BA5FBC">
        <w:rPr>
          <w:rFonts w:ascii="Times New Roman" w:hAnsi="Times New Roman" w:cs="Times New Roman"/>
        </w:rPr>
        <w:t xml:space="preserve">O modelo apresentado no Quadro 4.6 destina-se a ofertas de cursos na modalidade MOOC nos quais a produção do material didático pode ser oriunda de fomento externo ou não, podendo ser adaptado a qualquer oferta de curso FIC, respeitando as diretrizes para este tipo de </w:t>
      </w:r>
      <w:r w:rsidRPr="00BA5FBC">
        <w:rPr>
          <w:rFonts w:ascii="Times New Roman" w:hAnsi="Times New Roman" w:cs="Times New Roman"/>
        </w:rPr>
        <w:lastRenderedPageBreak/>
        <w:t>oferta.</w:t>
      </w:r>
    </w:p>
    <w:p w14:paraId="1EDBD438" w14:textId="77777777" w:rsidR="008339B3" w:rsidRPr="00BA5FBC" w:rsidRDefault="00000000">
      <w:pPr>
        <w:keepNext/>
        <w:spacing w:line="360" w:lineRule="auto"/>
        <w:ind w:firstLine="708"/>
        <w:jc w:val="both"/>
        <w:rPr>
          <w:rFonts w:ascii="Times New Roman" w:hAnsi="Times New Roman" w:cs="Times New Roman"/>
        </w:rPr>
      </w:pPr>
      <w:bookmarkStart w:id="15" w:name="_29i5h1iara8e"/>
      <w:bookmarkEnd w:id="15"/>
      <w:r w:rsidRPr="00BA5FBC">
        <w:rPr>
          <w:rFonts w:ascii="Times New Roman" w:hAnsi="Times New Roman" w:cs="Times New Roman"/>
        </w:rPr>
        <w:t>Os cursos online abertos e massivos ofertados pelo IFSC devem atender aos requisitos:</w:t>
      </w:r>
    </w:p>
    <w:p w14:paraId="72691BAB" w14:textId="77777777" w:rsidR="008339B3" w:rsidRPr="00BA5FBC" w:rsidRDefault="00000000">
      <w:pPr>
        <w:keepNext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bookmarkStart w:id="16" w:name="_xynagoao1zvq"/>
      <w:bookmarkEnd w:id="16"/>
      <w:r w:rsidRPr="00BA5FBC">
        <w:rPr>
          <w:rFonts w:ascii="Times New Roman" w:hAnsi="Times New Roman" w:cs="Times New Roman"/>
        </w:rPr>
        <w:t>Devem ser autoinstrucionais, de curta duração e com previsão de ingresso contínuo;</w:t>
      </w:r>
    </w:p>
    <w:p w14:paraId="45575938" w14:textId="77777777" w:rsidR="008339B3" w:rsidRPr="00BA5FBC" w:rsidRDefault="00000000">
      <w:pPr>
        <w:keepNext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bookmarkStart w:id="17" w:name="_vq84dl6bcibz"/>
      <w:bookmarkEnd w:id="17"/>
      <w:r w:rsidRPr="00BA5FBC">
        <w:rPr>
          <w:rFonts w:ascii="Times New Roman" w:hAnsi="Times New Roman" w:cs="Times New Roman"/>
        </w:rPr>
        <w:t>Devem ser disponibilizados em plataforma própria, conveniada para tal fim, com o MEC;</w:t>
      </w:r>
    </w:p>
    <w:p w14:paraId="43069AFA" w14:textId="77777777" w:rsidR="008339B3" w:rsidRPr="00BA5FBC" w:rsidRDefault="00000000">
      <w:pPr>
        <w:keepNext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bookmarkStart w:id="18" w:name="_q6g7ll19tl3y"/>
      <w:bookmarkEnd w:id="18"/>
      <w:r w:rsidRPr="00BA5FBC">
        <w:rPr>
          <w:rFonts w:ascii="Times New Roman" w:hAnsi="Times New Roman" w:cs="Times New Roman"/>
        </w:rPr>
        <w:t>A certificação e as atividades de registro acadêmico devem ser suportadas pela plataforma utilizada;</w:t>
      </w:r>
    </w:p>
    <w:p w14:paraId="6F74364B" w14:textId="77777777" w:rsidR="008339B3" w:rsidRPr="00BA5FBC" w:rsidRDefault="00000000">
      <w:pPr>
        <w:keepNext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bookmarkStart w:id="19" w:name="_qu2yhs9vwufu"/>
      <w:bookmarkEnd w:id="19"/>
      <w:r w:rsidRPr="00BA5FBC">
        <w:rPr>
          <w:rFonts w:ascii="Times New Roman" w:hAnsi="Times New Roman" w:cs="Times New Roman"/>
        </w:rPr>
        <w:t>Os cursos devem atender aos requisitos de duração, qualidade e acessibilidade da plataforma utilizada;</w:t>
      </w:r>
    </w:p>
    <w:p w14:paraId="5853D467" w14:textId="77777777" w:rsidR="008339B3" w:rsidRPr="00BA5FBC" w:rsidRDefault="00000000">
      <w:pPr>
        <w:keepNext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bookmarkStart w:id="20" w:name="_sjhyk75kz1i4"/>
      <w:bookmarkEnd w:id="20"/>
      <w:r w:rsidRPr="00BA5FBC">
        <w:rPr>
          <w:rFonts w:ascii="Times New Roman" w:hAnsi="Times New Roman" w:cs="Times New Roman"/>
        </w:rPr>
        <w:t>Devem prever formatos 100% automatizados para as atividades pedagógicas e avaliações.</w:t>
      </w:r>
    </w:p>
    <w:p w14:paraId="230868AF" w14:textId="77777777" w:rsidR="008339B3" w:rsidRPr="00BA5FBC" w:rsidRDefault="00000000">
      <w:pPr>
        <w:spacing w:line="360" w:lineRule="auto"/>
        <w:jc w:val="both"/>
        <w:rPr>
          <w:rFonts w:ascii="Times New Roman" w:hAnsi="Times New Roman" w:cs="Times New Roman"/>
        </w:rPr>
      </w:pPr>
      <w:bookmarkStart w:id="21" w:name="_3rdcrjn"/>
      <w:bookmarkEnd w:id="21"/>
      <w:r w:rsidRPr="00BA5FBC">
        <w:rPr>
          <w:rFonts w:ascii="Times New Roman" w:hAnsi="Times New Roman" w:cs="Times New Roman"/>
        </w:rPr>
        <w:tab/>
        <w:t xml:space="preserve">Nos cursos MOOC a mediação pedagógica se dá exclusivamente por meio dos </w:t>
      </w:r>
      <w:proofErr w:type="spellStart"/>
      <w:r w:rsidRPr="00BA5FBC">
        <w:rPr>
          <w:rFonts w:ascii="Times New Roman" w:hAnsi="Times New Roman" w:cs="Times New Roman"/>
        </w:rPr>
        <w:t>OEAs</w:t>
      </w:r>
      <w:proofErr w:type="spellEnd"/>
      <w:r w:rsidRPr="00BA5FBC">
        <w:rPr>
          <w:rFonts w:ascii="Times New Roman" w:hAnsi="Times New Roman" w:cs="Times New Roman"/>
        </w:rPr>
        <w:t xml:space="preserve"> disponibilizados no AVEA, desta forma, a atividade de construção destes artefatos representa a totalidade do esforço empregado na oferta. </w:t>
      </w:r>
    </w:p>
    <w:p w14:paraId="14A4BF51" w14:textId="77777777" w:rsidR="008339B3" w:rsidRPr="00BA5FBC" w:rsidRDefault="00000000">
      <w:pPr>
        <w:keepNext/>
        <w:spacing w:before="340" w:after="113"/>
        <w:jc w:val="both"/>
        <w:rPr>
          <w:rFonts w:ascii="Times New Roman" w:hAnsi="Times New Roman" w:cs="Times New Roman"/>
        </w:rPr>
      </w:pPr>
      <w:bookmarkStart w:id="22" w:name="_2tyugl2vemo9"/>
      <w:bookmarkEnd w:id="22"/>
      <w:r w:rsidRPr="00BA5FBC">
        <w:rPr>
          <w:rFonts w:ascii="Times New Roman" w:hAnsi="Times New Roman" w:cs="Times New Roman"/>
          <w:b/>
          <w:bCs/>
        </w:rPr>
        <w:t>Quadro 4.6.</w:t>
      </w:r>
      <w:r w:rsidRPr="00BA5FBC">
        <w:rPr>
          <w:rFonts w:ascii="Times New Roman" w:hAnsi="Times New Roman" w:cs="Times New Roman"/>
        </w:rPr>
        <w:t xml:space="preserve"> Modelo de oferta de cursos online abertos e massivos (MOOC).</w:t>
      </w:r>
    </w:p>
    <w:tbl>
      <w:tblPr>
        <w:tblW w:w="9643" w:type="dxa"/>
        <w:jc w:val="center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323"/>
        <w:gridCol w:w="7320"/>
      </w:tblGrid>
      <w:tr w:rsidR="008339B3" w14:paraId="7E32F819" w14:textId="77777777">
        <w:trPr>
          <w:jc w:val="center"/>
        </w:trPr>
        <w:tc>
          <w:tcPr>
            <w:tcW w:w="964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AA84F"/>
          </w:tcPr>
          <w:p w14:paraId="0F4C53AE" w14:textId="77777777" w:rsidR="008339B3" w:rsidRDefault="00000000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MODELO M1</w:t>
            </w:r>
          </w:p>
        </w:tc>
      </w:tr>
      <w:tr w:rsidR="008339B3" w14:paraId="095FCC19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0464D8A3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Características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2BD79AF1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Cursos totalmente on-line utilizando o Ambiente Virtual de Ensino e Aprendizagem (AVEA) indicado pelo MEC para a modalidade MOOC, com atividades e avaliações a distância.</w:t>
            </w:r>
          </w:p>
        </w:tc>
      </w:tr>
      <w:tr w:rsidR="008339B3" w14:paraId="77406B45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3B258591" w14:textId="77777777" w:rsidR="008339B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Níveis de curso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2981E524" w14:textId="77777777" w:rsidR="008339B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Cursos de Formação Inicial e Continuada.</w:t>
            </w:r>
          </w:p>
        </w:tc>
      </w:tr>
      <w:tr w:rsidR="008339B3" w14:paraId="781496B1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7D60240F" w14:textId="77777777" w:rsidR="008339B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Equipe do curso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6C544629" w14:textId="77777777" w:rsidR="008339B3" w:rsidRDefault="00000000">
            <w:pPr>
              <w:jc w:val="both"/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Coordenação do NEAD, </w:t>
            </w:r>
            <w:r>
              <w:rPr>
                <w:rFonts w:ascii="Arial Narrow" w:eastAsia="Arial Narrow" w:hAnsi="Arial Narrow" w:cs="Arial Narrow"/>
              </w:rPr>
              <w:t>professor autor, equipe multidisciplinar.</w:t>
            </w:r>
          </w:p>
        </w:tc>
      </w:tr>
      <w:tr w:rsidR="008339B3" w14:paraId="37B2F695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dotted" w:sz="4" w:space="0" w:color="000000"/>
              <w:right w:val="single" w:sz="2" w:space="0" w:color="FFFFFF"/>
            </w:tcBorders>
            <w:shd w:val="clear" w:color="auto" w:fill="EEEEEE"/>
            <w:vAlign w:val="center"/>
          </w:tcPr>
          <w:p w14:paraId="48E5F19F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Tecnologias utilizadas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dotted" w:sz="4" w:space="0" w:color="000000"/>
              <w:right w:val="single" w:sz="2" w:space="0" w:color="FFFFFF"/>
            </w:tcBorders>
            <w:shd w:val="clear" w:color="auto" w:fill="EEEEEE"/>
          </w:tcPr>
          <w:p w14:paraId="38733B33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Ambiente virtual de ensino e aprendizagem conveniado pelo MEC, objetos de ensino e aprendizagem.</w:t>
            </w:r>
          </w:p>
        </w:tc>
      </w:tr>
      <w:tr w:rsidR="008339B3" w14:paraId="5841D760" w14:textId="77777777">
        <w:trPr>
          <w:jc w:val="center"/>
        </w:trPr>
        <w:tc>
          <w:tcPr>
            <w:tcW w:w="232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EEEEE"/>
            <w:vAlign w:val="center"/>
          </w:tcPr>
          <w:p w14:paraId="67AA90E9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Docência e Tutoria</w:t>
            </w:r>
          </w:p>
        </w:tc>
        <w:tc>
          <w:tcPr>
            <w:tcW w:w="7320" w:type="dxa"/>
            <w:tcBorders>
              <w:top w:val="single" w:sz="2" w:space="0" w:color="FFFFFF"/>
              <w:left w:val="dotted" w:sz="4" w:space="0" w:color="000000"/>
              <w:bottom w:val="single" w:sz="2" w:space="0" w:color="FFFFFF"/>
              <w:right w:val="single" w:sz="2" w:space="0" w:color="FFFFFF"/>
            </w:tcBorders>
            <w:shd w:val="clear" w:color="auto" w:fill="EEEEEE"/>
          </w:tcPr>
          <w:p w14:paraId="1586323C" w14:textId="77777777" w:rsidR="008339B3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Os cursos são de caráter autoinstrucional não prevendo a atuação de professores, tutoria ou encontros síncronos em suas ofertas.</w:t>
            </w:r>
          </w:p>
        </w:tc>
      </w:tr>
    </w:tbl>
    <w:p w14:paraId="70F064D3" w14:textId="77777777" w:rsidR="008339B3" w:rsidRDefault="008339B3">
      <w:pPr>
        <w:keepNext/>
        <w:spacing w:before="340" w:after="113"/>
        <w:jc w:val="center"/>
      </w:pPr>
    </w:p>
    <w:sectPr w:rsidR="008339B3">
      <w:headerReference w:type="default" r:id="rId19"/>
      <w:footerReference w:type="default" r:id="rId20"/>
      <w:pgSz w:w="11906" w:h="16838"/>
      <w:pgMar w:top="2693" w:right="1134" w:bottom="1766" w:left="1559" w:header="566" w:footer="566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ED856" w14:textId="77777777" w:rsidR="00FE1AE3" w:rsidRDefault="00FE1AE3">
      <w:r>
        <w:separator/>
      </w:r>
    </w:p>
  </w:endnote>
  <w:endnote w:type="continuationSeparator" w:id="0">
    <w:p w14:paraId="2DF65019" w14:textId="77777777" w:rsidR="00FE1AE3" w:rsidRDefault="00FE1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nux Libertine G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4FE6" w14:textId="77777777" w:rsidR="008339B3" w:rsidRDefault="008339B3">
    <w:pPr>
      <w:tabs>
        <w:tab w:val="center" w:pos="4819"/>
        <w:tab w:val="right" w:pos="9638"/>
      </w:tabs>
      <w:rPr>
        <w:rFonts w:ascii="Times New Roman" w:eastAsia="Times New Roman" w:hAnsi="Times New Roman" w:cs="Times New Roman"/>
        <w:color w:val="000000"/>
      </w:rPr>
    </w:pPr>
  </w:p>
  <w:p w14:paraId="32F80718" w14:textId="77777777" w:rsidR="008339B3" w:rsidRDefault="008339B3">
    <w:pPr>
      <w:tabs>
        <w:tab w:val="center" w:pos="4819"/>
        <w:tab w:val="right" w:pos="9638"/>
      </w:tabs>
      <w:rPr>
        <w:rFonts w:ascii="Times New Roman" w:eastAsia="Times New Roman" w:hAnsi="Times New Roman" w:cs="Times New Roman"/>
        <w:color w:val="000000"/>
      </w:rPr>
    </w:pPr>
  </w:p>
  <w:p w14:paraId="7034E3B4" w14:textId="77777777" w:rsidR="008339B3" w:rsidRDefault="00000000">
    <w:pPr>
      <w:tabs>
        <w:tab w:val="center" w:pos="4819"/>
        <w:tab w:val="right" w:pos="9638"/>
      </w:tabs>
      <w:jc w:val="right"/>
    </w:pPr>
    <w:r>
      <w:fldChar w:fldCharType="begin"/>
    </w:r>
    <w:r>
      <w:instrText>PAGE</w:instrText>
    </w:r>
    <w:r>
      <w:fldChar w:fldCharType="separate"/>
    </w:r>
    <w:r>
      <w:t>25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A6CDB" w14:textId="77777777" w:rsidR="00FE1AE3" w:rsidRDefault="00FE1AE3">
      <w:pPr>
        <w:rPr>
          <w:sz w:val="12"/>
        </w:rPr>
      </w:pPr>
    </w:p>
  </w:footnote>
  <w:footnote w:type="continuationSeparator" w:id="0">
    <w:p w14:paraId="4A436C61" w14:textId="77777777" w:rsidR="00FE1AE3" w:rsidRDefault="00FE1AE3">
      <w:pPr>
        <w:rPr>
          <w:sz w:val="12"/>
        </w:rPr>
      </w:pPr>
    </w:p>
  </w:footnote>
  <w:footnote w:id="1">
    <w:p w14:paraId="404DDBDF" w14:textId="77777777" w:rsidR="008339B3" w:rsidRDefault="00000000">
      <w:r>
        <w:rPr>
          <w:rStyle w:val="Caracteresdenotaderodap"/>
        </w:rPr>
        <w:footnoteRef/>
      </w:r>
      <w:r>
        <w:rPr>
          <w:color w:val="403D39"/>
          <w:sz w:val="20"/>
          <w:szCs w:val="20"/>
        </w:rPr>
        <w:t xml:space="preserve">MILL, Daniel; VELOSO, </w:t>
      </w:r>
      <w:proofErr w:type="spellStart"/>
      <w:r>
        <w:rPr>
          <w:color w:val="403D39"/>
          <w:sz w:val="20"/>
          <w:szCs w:val="20"/>
        </w:rPr>
        <w:t>Braian</w:t>
      </w:r>
      <w:proofErr w:type="spellEnd"/>
      <w:r>
        <w:rPr>
          <w:color w:val="403D39"/>
          <w:sz w:val="20"/>
          <w:szCs w:val="20"/>
        </w:rPr>
        <w:t xml:space="preserve">. Reflexões sobre a institucionalização da modalidade de Educação a Distância. </w:t>
      </w:r>
      <w:r>
        <w:rPr>
          <w:i/>
          <w:color w:val="403D39"/>
          <w:sz w:val="20"/>
          <w:szCs w:val="20"/>
        </w:rPr>
        <w:t>In</w:t>
      </w:r>
      <w:r>
        <w:rPr>
          <w:color w:val="403D39"/>
          <w:sz w:val="20"/>
          <w:szCs w:val="20"/>
        </w:rPr>
        <w:t xml:space="preserve">: MILL, Daniel; SANTIAGO, Glauber (org.). </w:t>
      </w:r>
      <w:r>
        <w:rPr>
          <w:i/>
          <w:color w:val="403D39"/>
          <w:sz w:val="20"/>
          <w:szCs w:val="20"/>
        </w:rPr>
        <w:t>Luzes sobre a Gestão da Educação a Distância</w:t>
      </w:r>
      <w:r>
        <w:rPr>
          <w:color w:val="403D39"/>
          <w:sz w:val="20"/>
          <w:szCs w:val="20"/>
        </w:rPr>
        <w:t xml:space="preserve">: uma visão propositiva. São Carlos: </w:t>
      </w:r>
      <w:proofErr w:type="spellStart"/>
      <w:r>
        <w:rPr>
          <w:color w:val="403D39"/>
          <w:sz w:val="20"/>
          <w:szCs w:val="20"/>
        </w:rPr>
        <w:t>SEaD</w:t>
      </w:r>
      <w:proofErr w:type="spellEnd"/>
      <w:r>
        <w:rPr>
          <w:color w:val="403D39"/>
          <w:sz w:val="20"/>
          <w:szCs w:val="20"/>
        </w:rPr>
        <w:t>-UFSCar, 2021. p. 95-113.</w:t>
      </w:r>
    </w:p>
    <w:p w14:paraId="05F8DD72" w14:textId="77777777" w:rsidR="008339B3" w:rsidRDefault="008339B3"/>
  </w:footnote>
  <w:footnote w:id="2">
    <w:p w14:paraId="37541350" w14:textId="77777777" w:rsidR="008339B3" w:rsidRDefault="00000000">
      <w:pPr>
        <w:rPr>
          <w:sz w:val="20"/>
          <w:szCs w:val="20"/>
        </w:rPr>
      </w:pPr>
      <w:r>
        <w:rPr>
          <w:rStyle w:val="Caracteresdenotaderodap"/>
        </w:rPr>
        <w:footnoteRef/>
      </w:r>
      <w:r>
        <w:rPr>
          <w:sz w:val="20"/>
          <w:szCs w:val="20"/>
        </w:rPr>
        <w:t xml:space="preserve">LIMA, Daniela da Costa Brito Pereira; CRUZ, </w:t>
      </w:r>
      <w:proofErr w:type="spellStart"/>
      <w:r>
        <w:rPr>
          <w:sz w:val="20"/>
          <w:szCs w:val="20"/>
        </w:rPr>
        <w:t>Joseany</w:t>
      </w:r>
      <w:proofErr w:type="spellEnd"/>
      <w:r>
        <w:rPr>
          <w:sz w:val="20"/>
          <w:szCs w:val="20"/>
        </w:rPr>
        <w:t xml:space="preserve"> Rodrigues. </w:t>
      </w:r>
      <w:proofErr w:type="spellStart"/>
      <w:r>
        <w:rPr>
          <w:sz w:val="20"/>
          <w:szCs w:val="20"/>
        </w:rPr>
        <w:t>Institutionalization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Distance </w:t>
      </w:r>
      <w:proofErr w:type="spellStart"/>
      <w:r>
        <w:rPr>
          <w:sz w:val="20"/>
          <w:szCs w:val="20"/>
        </w:rPr>
        <w:t>Education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Conceptualization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its </w:t>
      </w:r>
      <w:proofErr w:type="spellStart"/>
      <w:r>
        <w:rPr>
          <w:sz w:val="20"/>
          <w:szCs w:val="20"/>
        </w:rPr>
        <w:t>Development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Video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Journal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Human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>, [S. l.], v. 1, n. 1, p. 49–57, 2022. Disponível em: https://vjshr.uabpt.uema.br/index.php/vjshr/article/view/15. Acesso em: 22 de dezembro de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5410D" w14:textId="77777777" w:rsidR="008339B3" w:rsidRDefault="00000000">
    <w:r>
      <w:rPr>
        <w:noProof/>
      </w:rPr>
      <mc:AlternateContent>
        <mc:Choice Requires="wps">
          <w:drawing>
            <wp:anchor distT="0" distB="0" distL="0" distR="0" simplePos="0" relativeHeight="30" behindDoc="1" locked="0" layoutInCell="0" allowOverlap="1" wp14:anchorId="2C55B150" wp14:editId="6E800507">
              <wp:simplePos x="0" y="0"/>
              <wp:positionH relativeFrom="column">
                <wp:posOffset>-989330</wp:posOffset>
              </wp:positionH>
              <wp:positionV relativeFrom="margin">
                <wp:posOffset>-1709420</wp:posOffset>
              </wp:positionV>
              <wp:extent cx="7519035" cy="10636250"/>
              <wp:effectExtent l="0" t="0" r="0" b="0"/>
              <wp:wrapNone/>
              <wp:docPr id="5" name="Forma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rma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18240" cy="106354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Forma1" stroked="f" style="position:absolute;margin-left:-77.9pt;margin-top:-134.6pt;width:591.95pt;height:837.4pt;mso-wrap-style:none;v-text-anchor:middle;mso-position-vertical-relative:margin" type="shapetype_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57BDD"/>
    <w:multiLevelType w:val="multilevel"/>
    <w:tmpl w:val="4F642A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" w15:restartNumberingAfterBreak="0">
    <w:nsid w:val="191A2739"/>
    <w:multiLevelType w:val="multilevel"/>
    <w:tmpl w:val="E3B2A148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 w15:restartNumberingAfterBreak="0">
    <w:nsid w:val="1B4F6346"/>
    <w:multiLevelType w:val="multilevel"/>
    <w:tmpl w:val="802A54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27D5FF1"/>
    <w:multiLevelType w:val="multilevel"/>
    <w:tmpl w:val="EEA60F08"/>
    <w:lvl w:ilvl="0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4" w15:restartNumberingAfterBreak="0">
    <w:nsid w:val="2AC44BC7"/>
    <w:multiLevelType w:val="multilevel"/>
    <w:tmpl w:val="9FCCE406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 w15:restartNumberingAfterBreak="0">
    <w:nsid w:val="2FCE2193"/>
    <w:multiLevelType w:val="multilevel"/>
    <w:tmpl w:val="69706996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 w15:restartNumberingAfterBreak="0">
    <w:nsid w:val="30B00E6B"/>
    <w:multiLevelType w:val="multilevel"/>
    <w:tmpl w:val="9B4E7E22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 w15:restartNumberingAfterBreak="0">
    <w:nsid w:val="368843E9"/>
    <w:multiLevelType w:val="multilevel"/>
    <w:tmpl w:val="1F22C622"/>
    <w:lvl w:ilvl="0">
      <w:start w:val="1"/>
      <w:numFmt w:val="bullet"/>
      <w:lvlText w:val="●"/>
      <w:lvlJc w:val="left"/>
      <w:pPr>
        <w:tabs>
          <w:tab w:val="num" w:pos="0"/>
        </w:tabs>
        <w:ind w:left="947" w:hanging="227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174" w:hanging="227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1400" w:hanging="227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627" w:hanging="227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1854" w:hanging="227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2081" w:hanging="227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307" w:hanging="227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2534" w:hanging="227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2761" w:hanging="227"/>
      </w:pPr>
      <w:rPr>
        <w:rFonts w:ascii="Noto Sans Symbols" w:hAnsi="Noto Sans Symbols" w:cs="Noto Sans Symbols" w:hint="default"/>
      </w:rPr>
    </w:lvl>
  </w:abstractNum>
  <w:abstractNum w:abstractNumId="8" w15:restartNumberingAfterBreak="0">
    <w:nsid w:val="3F9276B8"/>
    <w:multiLevelType w:val="multilevel"/>
    <w:tmpl w:val="94BC7D32"/>
    <w:lvl w:ilvl="0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9" w15:restartNumberingAfterBreak="0">
    <w:nsid w:val="44193C46"/>
    <w:multiLevelType w:val="multilevel"/>
    <w:tmpl w:val="08E0F02C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 w15:restartNumberingAfterBreak="0">
    <w:nsid w:val="54C00EB6"/>
    <w:multiLevelType w:val="multilevel"/>
    <w:tmpl w:val="2F9A9BA2"/>
    <w:lvl w:ilvl="0">
      <w:start w:val="1"/>
      <w:numFmt w:val="decimal"/>
      <w:lvlText w:val="%1."/>
      <w:lvlJc w:val="left"/>
      <w:pPr>
        <w:tabs>
          <w:tab w:val="num" w:pos="0"/>
        </w:tabs>
        <w:ind w:left="754" w:hanging="397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1" w:hanging="397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48" w:hanging="397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45" w:hanging="397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342" w:hanging="397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739" w:hanging="397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136" w:hanging="396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533" w:hanging="397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930" w:hanging="397"/>
      </w:pPr>
    </w:lvl>
  </w:abstractNum>
  <w:abstractNum w:abstractNumId="11" w15:restartNumberingAfterBreak="0">
    <w:nsid w:val="5D107973"/>
    <w:multiLevelType w:val="multilevel"/>
    <w:tmpl w:val="F790027E"/>
    <w:lvl w:ilvl="0">
      <w:start w:val="4"/>
      <w:numFmt w:val="decimal"/>
      <w:lvlText w:val="Capítulo %1 – "/>
      <w:lvlJc w:val="left"/>
      <w:pPr>
        <w:tabs>
          <w:tab w:val="num" w:pos="0"/>
        </w:tabs>
        <w:ind w:left="113" w:hanging="113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00446479">
    <w:abstractNumId w:val="2"/>
  </w:num>
  <w:num w:numId="2" w16cid:durableId="1678968506">
    <w:abstractNumId w:val="3"/>
  </w:num>
  <w:num w:numId="3" w16cid:durableId="231234923">
    <w:abstractNumId w:val="8"/>
  </w:num>
  <w:num w:numId="4" w16cid:durableId="578907722">
    <w:abstractNumId w:val="0"/>
  </w:num>
  <w:num w:numId="5" w16cid:durableId="150678105">
    <w:abstractNumId w:val="6"/>
  </w:num>
  <w:num w:numId="6" w16cid:durableId="262306337">
    <w:abstractNumId w:val="11"/>
  </w:num>
  <w:num w:numId="7" w16cid:durableId="423304846">
    <w:abstractNumId w:val="7"/>
  </w:num>
  <w:num w:numId="8" w16cid:durableId="1583679550">
    <w:abstractNumId w:val="10"/>
  </w:num>
  <w:num w:numId="9" w16cid:durableId="1940335443">
    <w:abstractNumId w:val="5"/>
  </w:num>
  <w:num w:numId="10" w16cid:durableId="61758554">
    <w:abstractNumId w:val="1"/>
  </w:num>
  <w:num w:numId="11" w16cid:durableId="1271164997">
    <w:abstractNumId w:val="9"/>
  </w:num>
  <w:num w:numId="12" w16cid:durableId="1036392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9B3"/>
    <w:rsid w:val="008339B3"/>
    <w:rsid w:val="00BA5FBC"/>
    <w:rsid w:val="00FE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1A8E8"/>
  <w15:docId w15:val="{F317E7DA-1D54-4E75-91F9-BE0AA1265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Linux Libertine G" w:hAnsi="Calibri" w:cs="Linux Libertine G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LO-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LO-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  <w:lang/>
    </w:rPr>
  </w:style>
  <w:style w:type="character" w:customStyle="1" w:styleId="Vnculodendice">
    <w:name w:val="Vínculo de índice"/>
    <w:qFormat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styleId="Sumrio1">
    <w:name w:val="toc 1"/>
    <w:basedOn w:val="Normal"/>
    <w:next w:val="Normal"/>
    <w:autoRedefine/>
    <w:uiPriority w:val="39"/>
    <w:unhideWhenUsed/>
    <w:rsid w:val="00BA5FBC"/>
    <w:pPr>
      <w:spacing w:after="100"/>
    </w:pPr>
    <w:rPr>
      <w:rFonts w:cs="Mangal"/>
      <w:szCs w:val="21"/>
    </w:rPr>
  </w:style>
  <w:style w:type="paragraph" w:styleId="Sumrio2">
    <w:name w:val="toc 2"/>
    <w:basedOn w:val="Normal"/>
    <w:next w:val="Normal"/>
    <w:autoRedefine/>
    <w:uiPriority w:val="39"/>
    <w:unhideWhenUsed/>
    <w:rsid w:val="00BA5FBC"/>
    <w:pPr>
      <w:spacing w:after="100"/>
      <w:ind w:left="240"/>
    </w:pPr>
    <w:rPr>
      <w:rFonts w:cs="Mangal"/>
      <w:szCs w:val="21"/>
    </w:rPr>
  </w:style>
  <w:style w:type="paragraph" w:styleId="Sumrio3">
    <w:name w:val="toc 3"/>
    <w:basedOn w:val="Normal"/>
    <w:next w:val="Normal"/>
    <w:autoRedefine/>
    <w:uiPriority w:val="39"/>
    <w:unhideWhenUsed/>
    <w:rsid w:val="00BA5FBC"/>
    <w:pPr>
      <w:spacing w:after="100"/>
      <w:ind w:left="480"/>
    </w:pPr>
    <w:rPr>
      <w:rFonts w:cs="Mangal"/>
      <w:szCs w:val="21"/>
    </w:rPr>
  </w:style>
  <w:style w:type="paragraph" w:styleId="Sumrio4">
    <w:name w:val="toc 4"/>
    <w:basedOn w:val="Normal"/>
    <w:next w:val="Normal"/>
    <w:autoRedefine/>
    <w:uiPriority w:val="39"/>
    <w:unhideWhenUsed/>
    <w:rsid w:val="00BA5FBC"/>
    <w:pPr>
      <w:spacing w:after="100"/>
      <w:ind w:left="720"/>
    </w:pPr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BA5F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v.br/mec/pt-br/politica-regulacao-supervisao-educacao-superior/ead/documentos/referenciais_qualidade.pdf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inkdigital.ifsc.edu.br/2016/06/03/ifsc-passa-por-processo-de-recredenciamento-da-ead/" TargetMode="External"/><Relationship Id="rId12" Type="http://schemas.openxmlformats.org/officeDocument/2006/relationships/hyperlink" Target="http://portal.mec.gov.br/index.php?option=com_docman&amp;view=download&amp;alias=35541-res-cne-ces-001-14032016-pdf&amp;category_slug=marco-2016-pdf&amp;Itemid=30192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rtal.mec.gov.br/index.php?option=com_docman&amp;view=download&amp;alias=35541-res-cne-ces-001-14032016-pdf&amp;category_slug=marco-2016-pdf&amp;Itemid=3019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ig.ifsc.edu.br/sigrh/downloadArquivo?idArquivo=2623510&amp;key=6e3ddae8a0225531e073be57fb078ab5" TargetMode="External"/><Relationship Id="rId10" Type="http://schemas.openxmlformats.org/officeDocument/2006/relationships/hyperlink" Target="http://www.in.gov.br/web/dou/-/portaria-mec-n-378-de-19-de-maio-de-2025-630395302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n.gov.br/en/web/dou/-/decreto-n-12.456-de-19-de-maio-de-2025-630398639" TargetMode="External"/><Relationship Id="rId14" Type="http://schemas.openxmlformats.org/officeDocument/2006/relationships/hyperlink" Target="https://sig.ifsc.edu.br/sigrh/downloadArquivo?idArquivo=2623510&amp;key=6e3ddae8a0225531e073be57fb078ab5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23</Pages>
  <Words>5847</Words>
  <Characters>31580</Characters>
  <Application>Microsoft Office Word</Application>
  <DocSecurity>0</DocSecurity>
  <Lines>263</Lines>
  <Paragraphs>74</Paragraphs>
  <ScaleCrop>false</ScaleCrop>
  <Company/>
  <LinksUpToDate>false</LinksUpToDate>
  <CharactersWithSpaces>37353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Felipe Andrade</cp:lastModifiedBy>
  <cp:revision>3</cp:revision>
  <dcterms:created xsi:type="dcterms:W3CDTF">2025-06-24T19:45:00Z</dcterms:created>
  <dcterms:modified xsi:type="dcterms:W3CDTF">2025-06-24T19:54:00Z</dcterms:modified>
  <dc:language>pt-BR</dc:language>
</cp:coreProperties>
</file>